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</w:rPr>
        <w:t>2019-2020学年苏教版六年级下册期中测试数学试卷（三)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1．</w:t>
      </w:r>
      <w:r>
        <w:rPr>
          <w:rFonts w:ascii="宋体" w:hAnsi="宋体" w:eastAsia="宋体" w:cs="宋体"/>
        </w:rPr>
        <w:t>大圆的半径与小圆的半径的比为2∶1，则大、小圆面积的比是(    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4∶1</w:t>
      </w:r>
      <w:r>
        <w:tab/>
      </w:r>
      <w:r>
        <w:t>B．</w:t>
      </w:r>
      <w:r>
        <w:rPr>
          <w:rFonts w:ascii="宋体" w:hAnsi="宋体" w:eastAsia="宋体" w:cs="宋体"/>
        </w:rPr>
        <w:t>π∶1</w:t>
      </w:r>
      <w:r>
        <w:tab/>
      </w:r>
      <w:r>
        <w:t>C．</w:t>
      </w:r>
      <w:r>
        <w:rPr>
          <w:rFonts w:ascii="宋体" w:hAnsi="宋体" w:eastAsia="宋体" w:cs="宋体"/>
        </w:rPr>
        <w:t>2∶1</w:t>
      </w:r>
      <w:r>
        <w:tab/>
      </w:r>
      <w:r>
        <w:t>D．</w:t>
      </w:r>
      <w:r>
        <w:rPr>
          <w:rFonts w:ascii="宋体" w:hAnsi="宋体" w:eastAsia="宋体" w:cs="宋体"/>
        </w:rPr>
        <w:t>1∶4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 xml:space="preserve">将线段比例尺 </w:t>
      </w:r>
      <w:r>
        <w:drawing>
          <wp:inline distT="0" distB="0" distL="114300" distR="114300">
            <wp:extent cx="1152525" cy="180975"/>
            <wp:effectExtent l="0" t="0" r="9525" b="9525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改写成数值比例尺是（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∶</w:t>
      </w:r>
      <w:r>
        <w:rPr>
          <w:rFonts w:ascii="Times New Roman" w:hAnsi="Times New Roman" w:eastAsia="Times New Roman" w:cs="Times New Roman"/>
        </w:rPr>
        <w:t>8000000</w:t>
      </w:r>
      <w:r>
        <w:rPr>
          <w:rFonts w:ascii="宋体" w:hAnsi="宋体" w:eastAsia="宋体" w:cs="宋体"/>
        </w:rPr>
        <w:t> </w:t>
      </w:r>
      <w:r>
        <w:drawing>
          <wp:inline distT="0" distB="0" distL="114300" distR="114300">
            <wp:extent cx="19050" cy="38100"/>
            <wp:effectExtent l="0" t="0" r="0" b="0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∶</w:t>
      </w:r>
      <w:r>
        <w:rPr>
          <w:rFonts w:ascii="Times New Roman" w:hAnsi="Times New Roman" w:eastAsia="Times New Roman" w:cs="Times New Roman"/>
        </w:rPr>
        <w:t>2000000</w:t>
      </w:r>
      <w:r>
        <w:tab/>
      </w:r>
      <w:r>
        <w:t>C．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∶</w:t>
      </w:r>
      <w:r>
        <w:rPr>
          <w:rFonts w:ascii="Times New Roman" w:hAnsi="Times New Roman" w:eastAsia="Times New Roman" w:cs="Times New Roman"/>
        </w:rPr>
        <w:t>4000000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3．</w:t>
      </w:r>
      <w:r>
        <w:rPr>
          <w:rFonts w:ascii="宋体" w:hAnsi="宋体" w:eastAsia="宋体" w:cs="宋体"/>
        </w:rPr>
        <w:t xml:space="preserve">早晨，小亮从家沿西偏南 </w:t>
      </w:r>
      <w:r>
        <w:drawing>
          <wp:inline distT="0" distB="0" distL="114300" distR="114300">
            <wp:extent cx="285750" cy="123825"/>
            <wp:effectExtent l="0" t="0" r="0" b="9525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 xml:space="preserve">方向走1000米到学校，晚上放学原路返回应沿 </w:t>
      </w:r>
      <w:r>
        <w:drawing>
          <wp:inline distT="0" distB="0" distL="114300" distR="114300">
            <wp:extent cx="47625" cy="152400"/>
            <wp:effectExtent l="0" t="0" r="9525" b="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 xml:space="preserve">     </w:t>
      </w:r>
      <w:r>
        <w:drawing>
          <wp:inline distT="0" distB="0" distL="114300" distR="114300">
            <wp:extent cx="47625" cy="152400"/>
            <wp:effectExtent l="0" t="0" r="9525" b="0"/>
            <wp:docPr id="944976885" name="图片 9449768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976885" name="图片 944976885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方向走1000米到家．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 xml:space="preserve">西偏南 </w:t>
      </w:r>
      <w:r>
        <w:drawing>
          <wp:inline distT="0" distB="0" distL="114300" distR="114300">
            <wp:extent cx="285750" cy="123825"/>
            <wp:effectExtent l="0" t="0" r="0" b="9525"/>
            <wp:docPr id="1448739199" name="图片 14487391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739199" name="图片 1448739199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rFonts w:ascii="宋体" w:hAnsi="宋体" w:eastAsia="宋体" w:cs="宋体"/>
        </w:rPr>
        <w:t xml:space="preserve">西偏南 </w:t>
      </w:r>
      <w:r>
        <w:drawing>
          <wp:inline distT="0" distB="0" distL="114300" distR="114300">
            <wp:extent cx="285750" cy="123825"/>
            <wp:effectExtent l="0" t="0" r="0" b="9525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rPr>
          <w:rFonts w:ascii="宋体" w:hAnsi="宋体" w:eastAsia="宋体" w:cs="宋体"/>
        </w:rPr>
        <w:t xml:space="preserve">东偏北 </w:t>
      </w:r>
      <w:r>
        <w:drawing>
          <wp:inline distT="0" distB="0" distL="114300" distR="114300">
            <wp:extent cx="285750" cy="123825"/>
            <wp:effectExtent l="0" t="0" r="0" b="9525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rFonts w:ascii="宋体" w:hAnsi="宋体" w:eastAsia="宋体" w:cs="宋体"/>
        </w:rPr>
        <w:t xml:space="preserve">东偏北 </w:t>
      </w:r>
      <w:r>
        <w:drawing>
          <wp:inline distT="0" distB="0" distL="114300" distR="114300">
            <wp:extent cx="285750" cy="123825"/>
            <wp:effectExtent l="0" t="0" r="0" b="9525"/>
            <wp:docPr id="100019" name="图片 100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4．</w:t>
      </w:r>
      <w:r>
        <w:rPr>
          <w:rFonts w:ascii="宋体" w:hAnsi="宋体" w:eastAsia="宋体" w:cs="宋体"/>
          <w:sz w:val="21"/>
        </w:rPr>
        <w:t>甲、乙、丙三位同学分别调制了一杯蜂蜜水．甲调制时用了30毫升蜂蜜，150毫升水;乙调制时用了4小杯蜂蜜，16小杯水;丙调制时用的水是蜂蜜的6倍．(    )调制的蜂蜜水最甜．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A．</w:t>
      </w:r>
      <w:r>
        <w:rPr>
          <w:rFonts w:ascii="宋体" w:hAnsi="宋体" w:eastAsia="宋体" w:cs="宋体"/>
          <w:sz w:val="21"/>
        </w:rPr>
        <w:t>甲</w:t>
      </w:r>
      <w:r>
        <w:tab/>
      </w:r>
      <w:r>
        <w:t>B．</w:t>
      </w:r>
      <w:r>
        <w:rPr>
          <w:rFonts w:ascii="宋体" w:hAnsi="宋体" w:eastAsia="宋体" w:cs="宋体"/>
          <w:sz w:val="21"/>
        </w:rPr>
        <w:t>乙</w:t>
      </w:r>
      <w:r>
        <w:tab/>
      </w:r>
      <w:r>
        <w:t>C．</w:t>
      </w:r>
      <w:r>
        <w:rPr>
          <w:rFonts w:ascii="宋体" w:hAnsi="宋体" w:eastAsia="宋体" w:cs="宋体"/>
          <w:sz w:val="21"/>
        </w:rPr>
        <w:t>丙</w:t>
      </w:r>
      <w:r>
        <w:tab/>
      </w:r>
      <w:r>
        <w:t>D．</w:t>
      </w:r>
      <w:r>
        <w:rPr>
          <w:rFonts w:ascii="宋体" w:hAnsi="宋体" w:eastAsia="宋体" w:cs="宋体"/>
          <w:sz w:val="21"/>
        </w:rPr>
        <w:t>无法判断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二、填空题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5．</w:t>
      </w:r>
      <w:r>
        <w:rPr>
          <w:rStyle w:val="6"/>
          <w:rFonts w:ascii="宋体" w:hAnsi="宋体" w:eastAsia="宋体" w:cs="宋体"/>
        </w:rPr>
        <w:t>地图上2000米的距离在平面图上只画10厘米，这幅地图的比例尺是</w:t>
      </w:r>
      <w:r>
        <w:rPr>
          <w:rStyle w:val="6"/>
        </w:rPr>
        <w:t>_____</w:t>
      </w:r>
      <w:r>
        <w:rPr>
          <w:rStyle w:val="6"/>
          <w:rFonts w:ascii="宋体" w:hAnsi="宋体" w:eastAsia="宋体" w:cs="宋体"/>
        </w:rPr>
        <w:t>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</w:rPr>
        <w:t>一个圆柱的底面半径为2厘米，侧面展开后正好是一个正方形，这个圆柱的侧面积是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平方厘米；圆柱的体积是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立方厘米。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一个圆柱，它的底面直径是4厘米，高是3厘米，这个圆柱的底面积是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平方厘米，侧面积是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平方厘米，体积是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立方厘米，与它等底等高的圆锥体的体积是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立方厘米．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8．</w:t>
      </w:r>
      <w:r>
        <w:rPr>
          <w:rFonts w:ascii="宋体" w:hAnsi="宋体" w:eastAsia="宋体" w:cs="宋体"/>
        </w:rPr>
        <w:t xml:space="preserve">根据下图回答问题。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76350" cy="1266825"/>
            <wp:effectExtent l="0" t="0" r="0" b="952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）如果用整个圆表示总体，那么扇形</w:t>
      </w:r>
      <w:r>
        <w:t>________</w:t>
      </w:r>
      <w:r>
        <w:rPr>
          <w:rFonts w:ascii="宋体" w:hAnsi="宋体" w:eastAsia="宋体" w:cs="宋体"/>
        </w:rPr>
        <w:t>表示总体的</w:t>
      </w:r>
      <w:r>
        <w:rPr>
          <w:rFonts w:ascii="Times New Roman" w:hAnsi="Times New Roman" w:eastAsia="Times New Roman" w:cs="Times New Roman"/>
        </w:rPr>
        <w:t>25</w:t>
      </w:r>
      <w:r>
        <w:rPr>
          <w:rFonts w:ascii="宋体" w:hAnsi="宋体" w:eastAsia="宋体" w:cs="宋体"/>
        </w:rPr>
        <w:t xml:space="preserve">％。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）如果用整个圆代表某校的总人数</w:t>
      </w:r>
      <w:r>
        <w:rPr>
          <w:rFonts w:ascii="Times New Roman" w:hAnsi="Times New Roman" w:eastAsia="Times New Roman" w:cs="Times New Roman"/>
        </w:rPr>
        <w:t>3000</w:t>
      </w:r>
      <w:r>
        <w:rPr>
          <w:rFonts w:ascii="宋体" w:hAnsi="宋体" w:eastAsia="宋体" w:cs="宋体"/>
        </w:rPr>
        <w:t>人，那么扇形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大约有</w:t>
      </w:r>
      <w:r>
        <w:t>________</w:t>
      </w:r>
      <w:r>
        <w:rPr>
          <w:rFonts w:ascii="宋体" w:hAnsi="宋体" w:eastAsia="宋体" w:cs="宋体"/>
        </w:rPr>
        <w:t xml:space="preserve">人。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）如果用整个圆代表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公顷的稻田，那么扇形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大约代表</w:t>
      </w:r>
      <w:r>
        <w:t>________</w:t>
      </w:r>
      <w:r>
        <w:rPr>
          <w:rFonts w:ascii="宋体" w:hAnsi="宋体" w:eastAsia="宋体" w:cs="宋体"/>
        </w:rPr>
        <w:t>公顷的稻田。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9．</w:t>
      </w:r>
      <w:r>
        <w:rPr>
          <w:rFonts w:ascii="宋体" w:hAnsi="宋体" w:eastAsia="宋体" w:cs="宋体"/>
        </w:rPr>
        <w:t>一个圆柱和一个圆锥等底等高，圆柱与圆锥的体积之和是</w:t>
      </w:r>
      <w:r>
        <w:rPr>
          <w:rFonts w:ascii="Times New Roman" w:hAnsi="Times New Roman" w:eastAsia="Times New Roman" w:cs="Times New Roman"/>
        </w:rPr>
        <w:t>60</w:t>
      </w:r>
      <w:r>
        <w:rPr>
          <w:rFonts w:ascii="宋体" w:hAnsi="宋体" w:eastAsia="宋体" w:cs="宋体"/>
        </w:rPr>
        <w:t>立方厘米，圆柱的体积是</w:t>
      </w:r>
      <w:r>
        <w:t>________</w:t>
      </w:r>
      <w:r>
        <w:rPr>
          <w:rFonts w:ascii="宋体" w:hAnsi="宋体" w:eastAsia="宋体" w:cs="宋体"/>
        </w:rPr>
        <w:t>立方厘米，圆锥的体积是</w:t>
      </w:r>
      <w:r>
        <w:t>________</w:t>
      </w:r>
      <w:r>
        <w:rPr>
          <w:rFonts w:ascii="宋体" w:hAnsi="宋体" w:eastAsia="宋体" w:cs="宋体"/>
        </w:rPr>
        <w:t>立方厘米。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</w:rPr>
        <w:t>修一段路，已经修的与未修的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11．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的倒数是</w:t>
      </w:r>
      <w:r>
        <w:t>________</w: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</w:rPr>
        <w:t>13</w:t>
      </w:r>
      <w:r>
        <w:rPr>
          <w:rFonts w:ascii="宋体" w:hAnsi="宋体" w:eastAsia="宋体" w:cs="宋体"/>
        </w:rPr>
        <w:t>的倒数是</w:t>
      </w:r>
      <w:r>
        <w:t>________</w:t>
      </w:r>
      <w:r>
        <w:rPr>
          <w:rFonts w:ascii="宋体" w:hAnsi="宋体" w:eastAsia="宋体" w:cs="宋体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12．</w:t>
      </w:r>
      <w:r>
        <w:rPr>
          <w:rFonts w:ascii="宋体" w:hAnsi="宋体" w:eastAsia="宋体" w:cs="宋体"/>
        </w:rPr>
        <w:t>一个长方体的棱长总和是72厘米，它的长、宽、高的比是4：3：2，它的表面积是</w:t>
      </w:r>
      <w:r>
        <w:t>_____</w:t>
      </w:r>
      <w:r>
        <w:rPr>
          <w:rFonts w:ascii="宋体" w:hAnsi="宋体" w:eastAsia="宋体" w:cs="宋体"/>
        </w:rPr>
        <w:t>，体积是</w:t>
      </w:r>
      <w:r>
        <w:t>_____</w:t>
      </w:r>
      <w:r>
        <w:rPr>
          <w:rFonts w:ascii="宋体" w:hAnsi="宋体" w:eastAsia="宋体" w:cs="宋体"/>
        </w:rPr>
        <w:t>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在2、5、8、16、10五个数中选出4个数组成的比例是</w:t>
      </w:r>
      <w:r>
        <w:rPr>
          <w:rStyle w:val="6"/>
        </w:rPr>
        <w:t>_____</w:t>
      </w:r>
      <w:r>
        <w:rPr>
          <w:rStyle w:val="6"/>
          <w:rFonts w:ascii="宋体" w:hAnsi="宋体" w:eastAsia="宋体" w:cs="宋体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14．</w:t>
      </w:r>
      <w:r>
        <w:rPr>
          <w:rFonts w:ascii="宋体" w:hAnsi="宋体" w:eastAsia="宋体" w:cs="宋体"/>
        </w:rPr>
        <w:t>用两个长</w:t>
      </w:r>
      <w:r>
        <w:rPr>
          <w:rFonts w:ascii="Times New Roman" w:hAnsi="Times New Roman" w:eastAsia="Times New Roman" w:cs="Times New Roman"/>
        </w:rPr>
        <w:t>20</w:t>
      </w:r>
      <w:r>
        <w:rPr>
          <w:rFonts w:ascii="宋体" w:hAnsi="宋体" w:eastAsia="宋体" w:cs="宋体"/>
        </w:rPr>
        <w:t>厘米，宽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厘米的长方形拼成一个正方形，这个正方形的周长是</w:t>
      </w:r>
      <w:r>
        <w:t>________</w:t>
      </w:r>
      <w:r>
        <w:rPr>
          <w:rFonts w:ascii="宋体" w:hAnsi="宋体" w:eastAsia="宋体" w:cs="宋体"/>
        </w:rPr>
        <w:t>厘米；如果用这两个长方形拼成一个大长方形，那么这个大长方形的周长是</w:t>
      </w:r>
      <w:r>
        <w:t>________</w:t>
      </w:r>
      <w:r>
        <w:rPr>
          <w:rFonts w:ascii="宋体" w:hAnsi="宋体" w:eastAsia="宋体" w:cs="宋体"/>
        </w:rPr>
        <w:t>厘米。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 xml:space="preserve">动物棋盘．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 </w:t>
      </w:r>
      <w:r>
        <w:drawing>
          <wp:inline distT="0" distB="0" distL="114300" distR="114300">
            <wp:extent cx="1990725" cy="2066925"/>
            <wp:effectExtent l="0" t="0" r="9525" b="9525"/>
            <wp:docPr id="100001" name="图片 10000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填一填．(先填横格数，后填竖格数)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熊猫的位置在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</w:rPr>
        <w:t>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狮子的位置在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</w:rPr>
        <w:t>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老虎的位置在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</w:rPr>
        <w:t>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小狗的位置在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</w:rPr>
        <w:t>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小猫的位置在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</w:rPr>
        <w:t>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小兔的位置在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</w:rPr>
        <w:t>．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三、判断题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>在比例里，两个外项的积等于两个内项的积．这是比的基本性质．</w:t>
      </w:r>
      <w:r>
        <w:t>（________）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把3个周长是8厘米的正方形，拼成一个长方形，长方形的周长是24厘米．</w:t>
      </w:r>
      <w:r>
        <w:rPr>
          <w:rStyle w:val="6"/>
        </w:rPr>
        <w:t>_____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有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个面、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条棱、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个顶点的物体不是长方体就是正方体。</w:t>
      </w:r>
      <w:r>
        <w:t>（________）</w:t>
      </w:r>
    </w:p>
    <w:p>
      <w:pPr>
        <w:spacing w:line="360" w:lineRule="auto"/>
        <w:jc w:val="left"/>
        <w:textAlignment w:val="center"/>
      </w:pPr>
      <w:r>
        <w:t>19．</w:t>
      </w:r>
      <w:r>
        <w:rPr>
          <w:rFonts w:ascii="宋体" w:hAnsi="宋体" w:eastAsia="宋体" w:cs="宋体"/>
        </w:rPr>
        <w:t>圆的周长和它的面积成正比例．</w:t>
      </w:r>
      <w:r>
        <w:t xml:space="preserve">    （_____）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要表示某市近几年出生人口数的变化情况，选用折线统计图比较合适．</w:t>
      </w:r>
      <w:r>
        <w:t>（______）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四、计算题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21．</w:t>
      </w:r>
      <w:r>
        <w:rPr>
          <w:rFonts w:ascii="宋体" w:hAnsi="宋体" w:eastAsia="宋体" w:cs="宋体"/>
        </w:rPr>
        <w:t>直接写得数．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object>
          <v:shape id="_x0000_i1025" o:spt="75" alt="eqIdb5e1462b7c5a40b18a2f87a231b17ae8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1" o:title="eqIdb5e1462b7c5a40b18a2f87a231b17ae8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rPr>
          <w:rFonts w:ascii="宋体" w:hAnsi="宋体" w:eastAsia="宋体" w:cs="宋体"/>
        </w:rPr>
        <w:t>÷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 xml:space="preserve">        </w:t>
      </w:r>
      <w:r>
        <w:object>
          <v:shape id="_x0000_i1026" o:spt="75" alt="eqId493ffd26608941a5b036d455ddfa2489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3" o:title="eqId493ffd26608941a5b036d455ddfa2489"/>
            <o:lock v:ext="edit" aspectratio="t"/>
            <w10:wrap type="none"/>
            <w10:anchorlock/>
          </v:shape>
          <o:OLEObject Type="Embed" ProgID="Equation.DSMT4" ShapeID="_x0000_i1026" DrawAspect="Content" ObjectID="_1468075726" r:id="rId22">
            <o:LockedField>false</o:LockedField>
          </o:OLEObject>
        </w:object>
      </w:r>
      <w:r>
        <w:rPr>
          <w:rFonts w:ascii="宋体" w:hAnsi="宋体" w:eastAsia="宋体" w:cs="宋体"/>
        </w:rPr>
        <w:t>÷</w:t>
      </w:r>
      <w:r>
        <w:object>
          <v:shape id="_x0000_i1027" o:spt="75" alt="eqId581c4220c56645a3bad1a7d538798e59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25" o:title="eqId581c4220c56645a3bad1a7d538798e59"/>
            <o:lock v:ext="edit" aspectratio="t"/>
            <w10:wrap type="none"/>
            <w10:anchorlock/>
          </v:shape>
          <o:OLEObject Type="Embed" ProgID="Equation.DSMT4" ShapeID="_x0000_i1027" DrawAspect="Content" ObjectID="_1468075727" r:id="rId24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 xml:space="preserve">=        </w:t>
      </w:r>
      <w:r>
        <w:object>
          <v:shape id="_x0000_i1028" o:spt="75" alt="eqId5c9ef7d3d93249d3976a816202510c56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27" o:title="eqId5c9ef7d3d93249d3976a816202510c56"/>
            <o:lock v:ext="edit" aspectratio="t"/>
            <w10:wrap type="none"/>
            <w10:anchorlock/>
          </v:shape>
          <o:OLEObject Type="Embed" ProgID="Equation.DSMT4" ShapeID="_x0000_i1028" DrawAspect="Content" ObjectID="_1468075728" r:id="rId26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 xml:space="preserve">        24</w:t>
      </w:r>
      <w:r>
        <w:rPr>
          <w:rFonts w:ascii="宋体" w:hAnsi="宋体" w:eastAsia="宋体" w:cs="宋体"/>
        </w:rPr>
        <w:t>×</w:t>
      </w:r>
      <w:r>
        <w:object>
          <v:shape id="_x0000_i1029" o:spt="75" alt="eqId6ffd523b89094355b8a669b637066f8e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9" o:title="eqId6ffd523b89094355b8a669b637066f8e"/>
            <o:lock v:ext="edit" aspectratio="t"/>
            <w10:wrap type="none"/>
            <w10:anchorlock/>
          </v:shape>
          <o:OLEObject Type="Embed" ProgID="Equation.DSMT4" ShapeID="_x0000_i1029" DrawAspect="Content" ObjectID="_1468075729" r:id="rId28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=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object>
          <v:shape id="_x0000_i1030" o:spt="75" alt="eqIdc57f460348ab4d4f95466189469552f9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1" o:title="eqIdc57f460348ab4d4f95466189469552f9"/>
            <o:lock v:ext="edit" aspectratio="t"/>
            <w10:wrap type="none"/>
            <w10:anchorlock/>
          </v:shape>
          <o:OLEObject Type="Embed" ProgID="Equation.DSMT4" ShapeID="_x0000_i1030" DrawAspect="Content" ObjectID="_1468075730" r:id="rId30">
            <o:LockedField>false</o:LockedField>
          </o:OLEObject>
        </w:object>
      </w:r>
      <w:r>
        <w:rPr>
          <w:rFonts w:ascii="宋体" w:hAnsi="宋体" w:eastAsia="宋体" w:cs="宋体"/>
        </w:rPr>
        <w:t>×</w:t>
      </w:r>
      <w:r>
        <w:object>
          <v:shape id="_x0000_i1031" o:spt="75" alt="eqId3fe7238d9a2a4872a6026c41282b6d4b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3" o:title="eqId3fe7238d9a2a4872a6026c41282b6d4b"/>
            <o:lock v:ext="edit" aspectratio="t"/>
            <w10:wrap type="none"/>
            <w10:anchorlock/>
          </v:shape>
          <o:OLEObject Type="Embed" ProgID="Equation.DSMT4" ShapeID="_x0000_i1031" DrawAspect="Content" ObjectID="_1468075731" r:id="rId32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 xml:space="preserve">=         </w:t>
      </w:r>
      <w:r>
        <w:object>
          <v:shape id="_x0000_i1032" o:spt="75" alt="eqIdcae41563456e4ff99e56b85fae85581a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5" o:title="eqIdcae41563456e4ff99e56b85fae85581a"/>
            <o:lock v:ext="edit" aspectratio="t"/>
            <w10:wrap type="none"/>
            <w10:anchorlock/>
          </v:shape>
          <o:OLEObject Type="Embed" ProgID="Equation.DSMT4" ShapeID="_x0000_i1032" DrawAspect="Content" ObjectID="_1468075732" r:id="rId34">
            <o:LockedField>false</o:LockedField>
          </o:OLEObject>
        </w:object>
      </w:r>
      <w:r>
        <w:rPr>
          <w:rFonts w:ascii="宋体" w:hAnsi="宋体" w:eastAsia="宋体" w:cs="宋体"/>
        </w:rPr>
        <w:t>÷</w:t>
      </w:r>
      <w:r>
        <w:rPr>
          <w:rFonts w:ascii="Times New Roman" w:hAnsi="Times New Roman" w:eastAsia="Times New Roman" w:cs="Times New Roman"/>
        </w:rPr>
        <w:t>3=        3.6</w:t>
      </w:r>
      <w:r>
        <w:rPr>
          <w:rFonts w:ascii="宋体" w:hAnsi="宋体" w:eastAsia="宋体" w:cs="宋体"/>
        </w:rPr>
        <w:t>×</w:t>
      </w:r>
      <w:r>
        <w:object>
          <v:shape id="_x0000_i1033" o:spt="75" alt="eqIdb5e1462b7c5a40b18a2f87a231b17ae8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1" o:title="eqIdb5e1462b7c5a40b18a2f87a231b17ae8"/>
            <o:lock v:ext="edit" aspectratio="t"/>
            <w10:wrap type="none"/>
            <w10:anchorlock/>
          </v:shape>
          <o:OLEObject Type="Embed" ProgID="Equation.DSMT4" ShapeID="_x0000_i1033" DrawAspect="Content" ObjectID="_1468075733" r:id="rId36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 xml:space="preserve">=         </w:t>
      </w:r>
      <w:r>
        <w:object>
          <v:shape id="_x0000_i1034" o:spt="75" alt="eqIdfc989600243647989aec84d18b786983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38" o:title="eqIdfc989600243647989aec84d18b78698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7">
            <o:LockedField>false</o:LockedField>
          </o:OLEObject>
        </w:object>
      </w:r>
      <w:r>
        <w:rPr>
          <w:rFonts w:ascii="宋体" w:hAnsi="宋体" w:eastAsia="宋体" w:cs="宋体"/>
        </w:rPr>
        <w:t>÷</w:t>
      </w:r>
      <w:r>
        <w:object>
          <v:shape id="_x0000_i1035" o:spt="75" alt="eqIdfc8e382b2e2241ccbdf2e35943a4ea91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40" o:title="eqIdfc8e382b2e2241ccbdf2e35943a4ea91"/>
            <o:lock v:ext="edit" aspectratio="t"/>
            <w10:wrap type="none"/>
            <w10:anchorlock/>
          </v:shape>
          <o:OLEObject Type="Embed" ProgID="Equation.DSMT4" ShapeID="_x0000_i1035" DrawAspect="Content" ObjectID="_1468075735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=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22．</w:t>
      </w:r>
      <w:r>
        <w:rPr>
          <w:rFonts w:ascii="宋体" w:hAnsi="宋体" w:eastAsia="宋体" w:cs="宋体"/>
        </w:rPr>
        <w:t xml:space="preserve">计算下面各题。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105</w:t>
      </w:r>
      <w:r>
        <w:rPr>
          <w:rFonts w:ascii="宋体" w:hAnsi="宋体" w:eastAsia="宋体" w:cs="宋体"/>
        </w:rPr>
        <w:t>×（</w:t>
      </w:r>
      <w:r>
        <w:object>
          <v:shape id="_x0000_i1036" o:spt="75" alt="eqId0965a5e8757f4460bf46755365b96c6e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2" o:title="eqId0965a5e8757f4460bf46755365b96c6e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rPr>
          <w:rFonts w:ascii="宋体" w:hAnsi="宋体" w:eastAsia="宋体" w:cs="宋体"/>
        </w:rPr>
        <w:t>＋</w:t>
      </w:r>
      <w:r>
        <w:object>
          <v:shape id="_x0000_i1037" o:spt="75" alt="eqId5f51ce9cc7fe4412baeb871cceb2666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4" o:title="eqId5f51ce9cc7fe4412baeb871cceb26665"/>
            <o:lock v:ext="edit" aspectratio="t"/>
            <w10:wrap type="none"/>
            <w10:anchorlock/>
          </v:shape>
          <o:OLEObject Type="Embed" ProgID="Equation.DSMT4" ShapeID="_x0000_i1037" DrawAspect="Content" ObjectID="_1468075737" r:id="rId43">
            <o:LockedField>false</o:LockedField>
          </o:OLEObject>
        </w:object>
      </w:r>
      <w:r>
        <w:rPr>
          <w:rFonts w:ascii="宋体" w:hAnsi="宋体" w:eastAsia="宋体" w:cs="宋体"/>
        </w:rPr>
        <w:t>＋</w:t>
      </w:r>
      <w:r>
        <w:object>
          <v:shape id="_x0000_i1038" o:spt="75" alt="eqIdaf22e0e393474044907f7074dad72e7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6" o:title="eqIdaf22e0e393474044907f7074dad72e76"/>
            <o:lock v:ext="edit" aspectratio="t"/>
            <w10:wrap type="none"/>
            <w10:anchorlock/>
          </v:shape>
          <o:OLEObject Type="Embed" ProgID="Equation.DSMT4" ShapeID="_x0000_i1038" DrawAspect="Content" ObjectID="_1468075738" r:id="rId45">
            <o:LockedField>false</o:LockedField>
          </o:OLEObject>
        </w:object>
      </w:r>
      <w:r>
        <w:rPr>
          <w:rFonts w:ascii="宋体" w:hAnsi="宋体" w:eastAsia="宋体" w:cs="宋体"/>
        </w:rPr>
        <w:t xml:space="preserve">）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）（</w:t>
      </w:r>
      <w:r>
        <w:rPr>
          <w:rFonts w:ascii="Times New Roman" w:hAnsi="Times New Roman" w:eastAsia="Times New Roman" w:cs="Times New Roman"/>
        </w:rPr>
        <w:t>3618</w:t>
      </w:r>
      <w:r>
        <w:rPr>
          <w:rFonts w:ascii="宋体" w:hAnsi="宋体" w:eastAsia="宋体" w:cs="宋体"/>
        </w:rPr>
        <w:t>÷</w:t>
      </w:r>
      <w:r>
        <w:rPr>
          <w:rFonts w:ascii="Times New Roman" w:hAnsi="Times New Roman" w:eastAsia="Times New Roman" w:cs="Times New Roman"/>
        </w:rPr>
        <w:t>18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145</w:t>
      </w:r>
      <w:r>
        <w:rPr>
          <w:rFonts w:ascii="宋体" w:hAnsi="宋体" w:eastAsia="宋体" w:cs="宋体"/>
        </w:rPr>
        <w:t>）×</w:t>
      </w:r>
      <w:r>
        <w:rPr>
          <w:rFonts w:ascii="Times New Roman" w:hAnsi="Times New Roman" w:eastAsia="Times New Roman" w:cs="Times New Roman"/>
        </w:rPr>
        <w:t>29</w:t>
      </w:r>
      <w:r>
        <w:rPr>
          <w:rFonts w:ascii="宋体" w:hAnsi="宋体" w:eastAsia="宋体" w:cs="宋体"/>
        </w:rP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）</w:t>
      </w:r>
      <w:r>
        <w:object>
          <v:shape id="_x0000_i1039" o:spt="75" alt="eqIdd42956298e784d849b7a04bc1bc3f0d4" type="#_x0000_t75" style="height:28pt;width:15pt;" o:ole="t" filled="f" o:preferrelative="t" stroked="f" coordsize="21600,21600">
            <v:path/>
            <v:fill on="f" focussize="0,0"/>
            <v:stroke on="f" joinstyle="miter"/>
            <v:imagedata r:id="rId48" o:title="eqIdd42956298e784d849b7a04bc1bc3f0d4"/>
            <o:lock v:ext="edit" aspectratio="t"/>
            <w10:wrap type="none"/>
            <w10:anchorlock/>
          </v:shape>
          <o:OLEObject Type="Embed" ProgID="Equation.DSMT4" ShapeID="_x0000_i1039" DrawAspect="Content" ObjectID="_1468075739" r:id="rId47">
            <o:LockedField>false</o:LockedField>
          </o:OLEObject>
        </w:objec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4.5</w:t>
      </w:r>
      <w:r>
        <w:rPr>
          <w:rFonts w:ascii="宋体" w:hAnsi="宋体" w:eastAsia="宋体" w:cs="宋体"/>
        </w:rPr>
        <w:t>÷（</w:t>
      </w:r>
      <w:r>
        <w:rPr>
          <w:rFonts w:ascii="Times New Roman" w:hAnsi="Times New Roman" w:eastAsia="Times New Roman" w:cs="Times New Roman"/>
        </w:rPr>
        <w:t>0.2</w:t>
      </w:r>
      <w:r>
        <w:rPr>
          <w:rFonts w:ascii="宋体" w:hAnsi="宋体" w:eastAsia="宋体" w:cs="宋体"/>
        </w:rPr>
        <w:t>＋</w:t>
      </w:r>
      <w:r>
        <w:object>
          <v:shape id="_x0000_i1040" o:spt="75" alt="eqIda450e9c3cad04d308852dbe8f5507f4b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50" o:title="eqIda450e9c3cad04d308852dbe8f5507f4b"/>
            <o:lock v:ext="edit" aspectratio="t"/>
            <w10:wrap type="none"/>
            <w10:anchorlock/>
          </v:shape>
          <o:OLEObject Type="Embed" ProgID="Equation.DSMT4" ShapeID="_x0000_i1040" DrawAspect="Content" ObjectID="_1468075740" r:id="rId49">
            <o:LockedField>false</o:LockedField>
          </o:OLEObject>
        </w:object>
      </w:r>
      <w:r>
        <w:rPr>
          <w:rFonts w:ascii="宋体" w:hAnsi="宋体" w:eastAsia="宋体" w:cs="宋体"/>
        </w:rPr>
        <w:t xml:space="preserve">）    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11.3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3.79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8.7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7.21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23．</w:t>
      </w:r>
      <w:r>
        <w:rPr>
          <w:rFonts w:ascii="宋体" w:hAnsi="宋体" w:eastAsia="宋体" w:cs="宋体"/>
        </w:rPr>
        <w:t xml:space="preserve">计算表面积（单位：厘米）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</w:t>
      </w:r>
      <w:r>
        <w:drawing>
          <wp:inline distT="0" distB="0" distL="114300" distR="114300">
            <wp:extent cx="1666875" cy="1143000"/>
            <wp:effectExtent l="0" t="0" r="9525" b="0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figure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</w:t>
      </w:r>
      <w:r>
        <w:drawing>
          <wp:inline distT="0" distB="0" distL="114300" distR="114300">
            <wp:extent cx="1285875" cy="1343025"/>
            <wp:effectExtent l="0" t="0" r="9525" b="9525"/>
            <wp:docPr id="100026" name="图片 1000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 descr="figure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五、解答题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24．</w:t>
      </w:r>
      <w:r>
        <w:rPr>
          <w:rStyle w:val="6"/>
          <w:rFonts w:ascii="宋体" w:hAnsi="宋体" w:eastAsia="宋体" w:cs="宋体"/>
        </w:rPr>
        <w:t>解比例。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8∶30=24∶x　　　　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3∶5=(x+6)∶20　　　　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8∶21=0.4∶x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  <w:sz w:val="21"/>
        </w:rPr>
        <w:t>比4.7的1.5倍多3.05的数是多少？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26．</w:t>
      </w:r>
      <w:r>
        <w:rPr>
          <w:rStyle w:val="6"/>
          <w:rFonts w:ascii="宋体" w:hAnsi="宋体" w:eastAsia="宋体" w:cs="宋体"/>
        </w:rPr>
        <w:t>一项工作，第一天甲、乙两人合做4小时，完成全部工作的</w:t>
      </w:r>
      <w:r>
        <w:drawing>
          <wp:inline distT="0" distB="0" distL="114300" distR="114300">
            <wp:extent cx="123825" cy="266700"/>
            <wp:effectExtent l="0" t="0" r="9525" b="0"/>
            <wp:docPr id="100103" name="图片 100103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 descr="figure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；第二天乙又独做了5小时，还剩全部工作的</w:t>
      </w:r>
      <w:r>
        <w:drawing>
          <wp:inline distT="0" distB="0" distL="114300" distR="114300">
            <wp:extent cx="200025" cy="266700"/>
            <wp:effectExtent l="0" t="0" r="9525" b="0"/>
            <wp:docPr id="100104" name="图片 100104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4" name="图片 100104" descr="figure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没完成．这件工作由甲一人独做完成需要多少小时？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27．</w:t>
      </w:r>
      <w:r>
        <w:rPr>
          <w:rFonts w:ascii="宋体" w:hAnsi="宋体" w:eastAsia="宋体" w:cs="宋体"/>
        </w:rPr>
        <w:t>下图是一块红布，辅导员王老师准备用这块红布剪直角边分别是0.7m，0.4m的直角三角形小红旗。最多可以剪多少面？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628900" cy="904875"/>
            <wp:effectExtent l="0" t="0" r="0" b="9525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50"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28．</w:t>
      </w:r>
      <w:r>
        <w:rPr>
          <w:rFonts w:ascii="宋体" w:hAnsi="宋体" w:eastAsia="宋体" w:cs="宋体"/>
          <w:sz w:val="21"/>
        </w:rPr>
        <w:t>甲船逆水航行360千米需18小时，返回原地需要10小时；乙船逆水航行同样一段距离需要15小时，返回原地需要多少小时？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29．</w:t>
      </w:r>
      <w:r>
        <w:rPr>
          <w:rStyle w:val="6"/>
          <w:rFonts w:ascii="宋体" w:hAnsi="宋体" w:eastAsia="宋体" w:cs="宋体"/>
        </w:rPr>
        <w:t>如果10千克菜籽可以榨6.5千克菜油，那么有这种菜籽360千克，可以榨多少千克油?（用比例解）</w:t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t>1．A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根据圆的面积公式：S=</w:t>
      </w:r>
      <w:r>
        <w:rPr>
          <w:rFonts w:ascii="Calibri" w:hAnsi="Calibri" w:eastAsia="Calibri" w:cs="Calibri"/>
          <w:sz w:val="24"/>
        </w:rPr>
        <w:t>πr</w:t>
      </w:r>
      <w:r>
        <w:rPr>
          <w:rFonts w:ascii="Calibri" w:hAnsi="Calibri" w:eastAsia="Calibri" w:cs="Calibri"/>
          <w:sz w:val="24"/>
          <w:vertAlign w:val="superscript"/>
        </w:rPr>
        <w:t>2</w:t>
      </w:r>
      <w:r>
        <w:rPr>
          <w:rFonts w:ascii="宋体" w:hAnsi="宋体" w:eastAsia="宋体" w:cs="宋体"/>
          <w:sz w:val="24"/>
        </w:rPr>
        <w:t xml:space="preserve">  ，大圆的半径与小圆的半径的比为a：b，则大、小圆的面积比是a</w:t>
      </w:r>
      <w:r>
        <w:rPr>
          <w:rFonts w:ascii="Calibri" w:hAnsi="Calibri" w:eastAsia="Calibri" w:cs="Calibri"/>
          <w:sz w:val="24"/>
          <w:vertAlign w:val="superscript"/>
        </w:rPr>
        <w:t>2</w:t>
      </w:r>
      <w:r>
        <w:rPr>
          <w:rFonts w:ascii="Calibri" w:hAnsi="Calibri" w:eastAsia="Calibri" w:cs="Calibri"/>
          <w:sz w:val="24"/>
        </w:rPr>
        <w:t>：b</w:t>
      </w:r>
      <w:r>
        <w:rPr>
          <w:rFonts w:ascii="Calibri" w:hAnsi="Calibri" w:eastAsia="Calibri" w:cs="Calibri"/>
          <w:sz w:val="24"/>
          <w:vertAlign w:val="superscript"/>
        </w:rPr>
        <w:t>2</w:t>
      </w:r>
      <w:r>
        <w:rPr>
          <w:rFonts w:ascii="宋体" w:hAnsi="宋体" w:eastAsia="宋体" w:cs="宋体"/>
          <w:sz w:val="24"/>
        </w:rPr>
        <w:t xml:space="preserve">  ， 据此解答即可.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大圆的半径与小圆的半径的比为2∶1，则大、小圆面积的比是4：1.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故答案为A.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观察线段比例尺可知，图中距离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厘米表示实际距离</w:t>
      </w:r>
      <w:r>
        <w:rPr>
          <w:rFonts w:ascii="Times New Roman" w:hAnsi="Times New Roman" w:eastAsia="Times New Roman" w:cs="Times New Roman"/>
        </w:rPr>
        <w:t>20</w:t>
      </w:r>
      <w:r>
        <w:rPr>
          <w:rFonts w:ascii="宋体" w:hAnsi="宋体" w:eastAsia="宋体" w:cs="宋体"/>
        </w:rPr>
        <w:t>千米，用图上距离</w:t>
      </w:r>
      <w:r>
        <w:rPr>
          <w:rFonts w:ascii="Times New Roman" w:hAnsi="Times New Roman" w:eastAsia="Times New Roman" w:cs="Times New Roman"/>
        </w:rPr>
        <w:t>∶</w:t>
      </w:r>
      <w:r>
        <w:rPr>
          <w:rFonts w:ascii="宋体" w:hAnsi="宋体" w:eastAsia="宋体" w:cs="宋体"/>
        </w:rPr>
        <w:t>实际距离＝比例尺，据此化简成最简整数比即可。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厘米</w:t>
      </w:r>
      <w:r>
        <w:rPr>
          <w:rFonts w:ascii="Times New Roman" w:hAnsi="Times New Roman" w:eastAsia="Times New Roman" w:cs="Times New Roman"/>
        </w:rPr>
        <w:t>∶20</w:t>
      </w:r>
      <w:r>
        <w:rPr>
          <w:rFonts w:ascii="宋体" w:hAnsi="宋体" w:eastAsia="宋体" w:cs="宋体"/>
        </w:rPr>
        <w:t>千米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厘米</w:t>
      </w:r>
      <w:r>
        <w:rPr>
          <w:rFonts w:ascii="Times New Roman" w:hAnsi="Times New Roman" w:eastAsia="Times New Roman" w:cs="Times New Roman"/>
        </w:rPr>
        <w:t>∶2000000</w:t>
      </w:r>
      <w:r>
        <w:rPr>
          <w:rFonts w:ascii="宋体" w:hAnsi="宋体" w:eastAsia="宋体" w:cs="宋体"/>
        </w:rPr>
        <w:t>厘米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1∶2000000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故答案为：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常见的比例尺是数值比例尺和线段比例尺，转换的时候注意单位。</w:t>
      </w:r>
    </w:p>
    <w:p>
      <w:pPr>
        <w:spacing w:line="360" w:lineRule="auto"/>
        <w:jc w:val="left"/>
        <w:textAlignment w:val="center"/>
      </w:pPr>
      <w:r>
        <w:t>3．C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略</w:t>
      </w:r>
    </w:p>
    <w:p>
      <w:pPr>
        <w:spacing w:line="360" w:lineRule="auto"/>
        <w:jc w:val="left"/>
        <w:textAlignment w:val="center"/>
      </w:pPr>
      <w:r>
        <w:t>4．B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甲调制的蜂蜜水中，蜂蜜与水的比是1:5；乙调制的蜂蜜水中，蜂蜜与水的比是1:4；丙调制的蜂蜜水中，蜂蜜与水的比是1:6．所以，乙调制的蜂蜜水最甜．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5．</w:t>
      </w:r>
      <w:r>
        <w:rPr>
          <w:rStyle w:val="6"/>
          <w:rFonts w:ascii="宋体" w:hAnsi="宋体" w:eastAsia="宋体" w:cs="宋体"/>
          <w:sz w:val="21"/>
        </w:rPr>
        <w:t>1:20000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考查比例尺的理解与运用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</w:rPr>
        <w:t>157.7536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157.7536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【分析】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根据题意可知，圆柱的侧面展开后正好是一个正方形，这个正方形的边长等于圆柱的底面周长，根据圆的周长公式C=2×3.14×r即可求出，然后根据正方形面积公式S=边长×边长求出圆柱的侧面积；根据圆柱的体积公式V=3.14×r</w:t>
      </w:r>
      <w:r>
        <w:rPr>
          <w:rStyle w:val="6"/>
          <w:rFonts w:ascii="宋体" w:hAnsi="宋体" w:eastAsia="宋体" w:cs="宋体"/>
          <w:vertAlign w:val="superscript"/>
        </w:rPr>
        <w:t>2</w:t>
      </w:r>
      <w:r>
        <w:rPr>
          <w:rStyle w:val="6"/>
          <w:rFonts w:ascii="宋体" w:hAnsi="宋体" w:eastAsia="宋体" w:cs="宋体"/>
        </w:rPr>
        <w:t>×h即可求出圆柱的体积。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底面周长C=2×3.14×2=12.56（厘米），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侧面积S=12.56×12.56=157.7536（平方厘米）；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体积V=3.14×2</w:t>
      </w:r>
      <w:r>
        <w:rPr>
          <w:rStyle w:val="6"/>
          <w:rFonts w:ascii="宋体" w:hAnsi="宋体" w:eastAsia="宋体" w:cs="宋体"/>
          <w:vertAlign w:val="superscript"/>
        </w:rPr>
        <w:t>2</w:t>
      </w:r>
      <w:r>
        <w:rPr>
          <w:rStyle w:val="6"/>
          <w:rFonts w:ascii="宋体" w:hAnsi="宋体" w:eastAsia="宋体" w:cs="宋体"/>
        </w:rPr>
        <w:t>×12.56=157.7536（立方厘米）。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故答案为：157.7536；157.7536。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12.56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37.68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37.68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12.56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【分析】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根据圆面积公式计算底面积；用底面周长乘高求出侧面积；用底面积乘高求出体积；等底等高的圆锥体积的圆柱体积的</w:t>
      </w:r>
      <w:r>
        <w:drawing>
          <wp:inline distT="0" distB="0" distL="114300" distR="114300">
            <wp:extent cx="114300" cy="266700"/>
            <wp:effectExtent l="0" t="0" r="0" b="0"/>
            <wp:docPr id="100009" name="图片 100009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， 所以用圆柱的体积乘</w:t>
      </w:r>
      <w:r>
        <w:drawing>
          <wp:inline distT="0" distB="0" distL="114300" distR="114300">
            <wp:extent cx="114300" cy="266700"/>
            <wp:effectExtent l="0" t="0" r="0" b="0"/>
            <wp:docPr id="100010" name="图片 100010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求出圆锥的体积。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底面积：3.14×（4÷2）²=12.56（平方厘米）；侧面积：3.14×4×3=37.68（厘米）；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体积：12.56×3=37.68（立方厘米）；圆锥的体积：37.68×</w:t>
      </w:r>
      <w:r>
        <w:drawing>
          <wp:inline distT="0" distB="0" distL="114300" distR="114300">
            <wp:extent cx="114300" cy="266700"/>
            <wp:effectExtent l="0" t="0" r="0" b="0"/>
            <wp:docPr id="100011" name="图片 10001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=12.56（立方厘米）。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故答案为：12.56；37.68；37.68；12.56。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8．</w:t>
      </w:r>
      <w:r>
        <w:rPr>
          <w:rFonts w:ascii="Times New Roman" w:hAnsi="Times New Roman" w:eastAsia="Times New Roman" w:cs="Times New Roman"/>
        </w:rPr>
        <w:t>A</w:t>
      </w:r>
      <w:r>
        <w:t xml:space="preserve">    </w:t>
      </w:r>
      <w:r>
        <w:rPr>
          <w:rFonts w:ascii="Times New Roman" w:hAnsi="Times New Roman" w:eastAsia="Times New Roman" w:cs="Times New Roman"/>
        </w:rPr>
        <w:t>1000</w:t>
      </w:r>
      <w:r>
        <w:t xml:space="preserve">    </w:t>
      </w:r>
      <w:r>
        <w:rPr>
          <w:rFonts w:ascii="Times New Roman" w:hAnsi="Times New Roman" w:eastAsia="Times New Roman" w:cs="Times New Roman"/>
        </w:rPr>
        <w:t>3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）表示总体的</w:t>
      </w:r>
      <w:r>
        <w:rPr>
          <w:rFonts w:ascii="Times New Roman" w:hAnsi="Times New Roman" w:eastAsia="Times New Roman" w:cs="Times New Roman"/>
        </w:rPr>
        <w:t>25%</w:t>
      </w:r>
      <w:r>
        <w:rPr>
          <w:rFonts w:ascii="宋体" w:hAnsi="宋体" w:eastAsia="宋体" w:cs="宋体"/>
        </w:rPr>
        <w:t>，那么扇形的圆心角是</w:t>
      </w:r>
      <w:r>
        <w:rPr>
          <w:rFonts w:ascii="Times New Roman" w:hAnsi="Times New Roman" w:eastAsia="Times New Roman" w:cs="Times New Roman"/>
        </w:rPr>
        <w:t>90°</w:t>
      </w:r>
      <w:r>
        <w:rPr>
          <w:rFonts w:ascii="宋体" w:hAnsi="宋体" w:eastAsia="宋体" w:cs="宋体"/>
        </w:rPr>
        <w:t>，根据三个扇形的大小确定表示总体</w:t>
      </w:r>
      <w:r>
        <w:rPr>
          <w:rFonts w:ascii="Times New Roman" w:hAnsi="Times New Roman" w:eastAsia="Times New Roman" w:cs="Times New Roman"/>
        </w:rPr>
        <w:t>25%</w:t>
      </w:r>
      <w:r>
        <w:rPr>
          <w:rFonts w:ascii="宋体" w:hAnsi="宋体" w:eastAsia="宋体" w:cs="宋体"/>
        </w:rPr>
        <w:t>的扇形即可；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）用总人数乘扇形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所占的百分率求出大约有多少人即可；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）用总面积乘扇形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所占的百分率求出大约有多少公顷即可。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）根据圆心角的大小可知，扇形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表示总体的</w:t>
      </w:r>
      <w:r>
        <w:rPr>
          <w:rFonts w:ascii="Times New Roman" w:hAnsi="Times New Roman" w:eastAsia="Times New Roman" w:cs="Times New Roman"/>
        </w:rPr>
        <w:t>25%</w:t>
      </w:r>
      <w:r>
        <w:rPr>
          <w:rFonts w:ascii="宋体" w:hAnsi="宋体" w:eastAsia="宋体" w:cs="宋体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3000×33.3%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999≈1000</w:t>
      </w:r>
      <w:r>
        <w:rPr>
          <w:rFonts w:ascii="宋体" w:hAnsi="宋体" w:eastAsia="宋体" w:cs="宋体"/>
        </w:rPr>
        <w:t>（人）；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9×33.3%≈3</w:t>
      </w:r>
      <w:r>
        <w:rPr>
          <w:rFonts w:ascii="宋体" w:hAnsi="宋体" w:eastAsia="宋体" w:cs="宋体"/>
        </w:rPr>
        <w:t>（公顷）。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故答案为：（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；（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1000</w:t>
      </w:r>
      <w:r>
        <w:rPr>
          <w:rFonts w:ascii="宋体" w:hAnsi="宋体" w:eastAsia="宋体" w:cs="宋体"/>
        </w:rPr>
        <w:t>；（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主要考查扇形统计图的实际应用能力，熟练掌握扇形统计图每一部分表示的含义是解题关键。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9．</w:t>
      </w:r>
      <w:r>
        <w:rPr>
          <w:rFonts w:ascii="Times New Roman" w:hAnsi="Times New Roman" w:eastAsia="Times New Roman" w:cs="Times New Roman"/>
        </w:rPr>
        <w:t>45</w:t>
      </w:r>
      <w:r>
        <w:t xml:space="preserve">    </w:t>
      </w:r>
      <w:r>
        <w:rPr>
          <w:rFonts w:ascii="Times New Roman" w:hAnsi="Times New Roman" w:eastAsia="Times New Roman" w:cs="Times New Roman"/>
        </w:rPr>
        <w:t>15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根据题意可知，等底等高的圆锥体积是圆柱体积的</w:t>
      </w:r>
      <w:r>
        <w:object>
          <v:shape id="_x0000_i1041" o:spt="75" alt="eqIda8012d5322b240128851ebf3cd086e12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58" o:title="eqIda8012d5322b240128851ebf3cd086e12"/>
            <o:lock v:ext="edit" aspectratio="t"/>
            <w10:wrap type="none"/>
            <w10:anchorlock/>
          </v:shape>
          <o:OLEObject Type="Embed" ProgID="Equation.DSMT4" ShapeID="_x0000_i1041" DrawAspect="Content" ObjectID="_1468075741" r:id="rId57">
            <o:LockedField>false</o:LockedField>
          </o:OLEObject>
        </w:objec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把圆柱的体积看作单位</w:t>
      </w:r>
      <w:r>
        <w:rPr>
          <w:rFonts w:ascii="Times New Roman" w:hAnsi="Times New Roman" w:eastAsia="Times New Roman" w:cs="Times New Roman"/>
        </w:rPr>
        <w:t>“1”</w:t>
      </w:r>
      <w:r>
        <w:rPr>
          <w:rFonts w:ascii="宋体" w:hAnsi="宋体" w:eastAsia="宋体" w:cs="宋体"/>
        </w:rPr>
        <w:t>，则圆锥的体积是</w:t>
      </w:r>
      <w:r>
        <w:object>
          <v:shape id="_x0000_i1042" o:spt="75" alt="eqIda8012d5322b240128851ebf3cd086e12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58" o:title="eqIda8012d5322b240128851ebf3cd086e12"/>
            <o:lock v:ext="edit" aspectratio="t"/>
            <w10:wrap type="none"/>
            <w10:anchorlock/>
          </v:shape>
          <o:OLEObject Type="Embed" ProgID="Equation.DSMT4" ShapeID="_x0000_i1042" DrawAspect="Content" ObjectID="_1468075742" r:id="rId59">
            <o:LockedField>false</o:LockedField>
          </o:OLEObject>
        </w:objec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用圆柱和圆锥的体积之和</w:t>
      </w:r>
      <w:r>
        <w:rPr>
          <w:rFonts w:ascii="Times New Roman" w:hAnsi="Times New Roman" w:eastAsia="Times New Roman" w:cs="Times New Roman"/>
        </w:rPr>
        <w:t>÷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＋</w:t>
      </w:r>
      <w:r>
        <w:object>
          <v:shape id="_x0000_i1043" o:spt="75" alt="eqIda8012d5322b240128851ebf3cd086e12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58" o:title="eqIda8012d5322b240128851ebf3cd086e12"/>
            <o:lock v:ext="edit" aspectratio="t"/>
            <w10:wrap type="none"/>
            <w10:anchorlock/>
          </v:shape>
          <o:OLEObject Type="Embed" ProgID="Equation.DSMT4" ShapeID="_x0000_i1043" DrawAspect="Content" ObjectID="_1468075743" r:id="rId60">
            <o:LockedField>false</o:LockedField>
          </o:OLEObject>
        </w:object>
      </w:r>
      <w:r>
        <w:rPr>
          <w:rFonts w:ascii="宋体" w:hAnsi="宋体" w:eastAsia="宋体" w:cs="宋体"/>
        </w:rPr>
        <w:t>）＝圆柱的体积，然后用圆柱的体积</w:t>
      </w:r>
      <w:r>
        <w:rPr>
          <w:rFonts w:ascii="Times New Roman" w:hAnsi="Times New Roman" w:eastAsia="Times New Roman" w:cs="Times New Roman"/>
        </w:rPr>
        <w:t>×</w:t>
      </w:r>
      <w:r>
        <w:object>
          <v:shape id="_x0000_i1044" o:spt="75" alt="eqIda8012d5322b240128851ebf3cd086e12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58" o:title="eqIda8012d5322b240128851ebf3cd086e12"/>
            <o:lock v:ext="edit" aspectratio="t"/>
            <w10:wrap type="none"/>
            <w10:anchorlock/>
          </v:shape>
          <o:OLEObject Type="Embed" ProgID="Equation.DSMT4" ShapeID="_x0000_i1044" DrawAspect="Content" ObjectID="_1468075744" r:id="rId61">
            <o:LockedField>false</o:LockedField>
          </o:OLEObject>
        </w:object>
      </w:r>
      <w:r>
        <w:rPr>
          <w:rFonts w:ascii="宋体" w:hAnsi="宋体" w:eastAsia="宋体" w:cs="宋体"/>
        </w:rPr>
        <w:t>＝圆锥的体积，据此列式解答。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圆柱的体积：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 xml:space="preserve"> 60÷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＋</w:t>
      </w:r>
      <w:r>
        <w:object>
          <v:shape id="_x0000_i1045" o:spt="75" alt="eqIda8012d5322b240128851ebf3cd086e12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58" o:title="eqIda8012d5322b240128851ebf3cd086e12"/>
            <o:lock v:ext="edit" aspectratio="t"/>
            <w10:wrap type="none"/>
            <w10:anchorlock/>
          </v:shape>
          <o:OLEObject Type="Embed" ProgID="Equation.DSMT4" ShapeID="_x0000_i1045" DrawAspect="Content" ObjectID="_1468075745" r:id="rId62">
            <o:LockedField>false</o:LockedField>
          </o:OLEObject>
        </w:object>
      </w:r>
      <w:r>
        <w:rPr>
          <w:rFonts w:ascii="宋体" w:hAnsi="宋体" w:eastAsia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60÷</w:t>
      </w:r>
      <w:r>
        <w:object>
          <v:shape id="_x0000_i1046" o:spt="75" alt="eqIde72c898310bf4fb1a72beeaf8a335d66" type="#_x0000_t75" style="height:30.65pt;width:12pt;" o:ole="t" filled="f" o:preferrelative="t" stroked="f" coordsize="21600,21600">
            <v:path/>
            <v:fill on="f" focussize="0,0"/>
            <v:stroke on="f" joinstyle="miter"/>
            <v:imagedata r:id="rId64" o:title="eqIde72c898310bf4fb1a72beeaf8a335d66"/>
            <o:lock v:ext="edit" aspectratio="t"/>
            <w10:wrap type="none"/>
            <w10:anchorlock/>
          </v:shape>
          <o:OLEObject Type="Embed" ProgID="Equation.DSMT4" ShapeID="_x0000_i1046" DrawAspect="Content" ObjectID="_1468075746" r:id="rId6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60×</w:t>
      </w:r>
      <w:r>
        <w:object>
          <v:shape id="_x0000_i1047" o:spt="75" alt="eqIddda48cced83d424b89b7d8f8c62b1056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66" o:title="eqIddda48cced83d424b89b7d8f8c62b1056"/>
            <o:lock v:ext="edit" aspectratio="t"/>
            <w10:wrap type="none"/>
            <w10:anchorlock/>
          </v:shape>
          <o:OLEObject Type="Embed" ProgID="Equation.DSMT4" ShapeID="_x0000_i1047" DrawAspect="Content" ObjectID="_1468075747" r:id="rId6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45</w:t>
      </w:r>
      <w:r>
        <w:rPr>
          <w:rFonts w:ascii="宋体" w:hAnsi="宋体" w:eastAsia="宋体" w:cs="宋体"/>
        </w:rPr>
        <w:t>（立方厘米）；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圆锥的体积：</w:t>
      </w:r>
      <w:r>
        <w:rPr>
          <w:rFonts w:ascii="Times New Roman" w:hAnsi="Times New Roman" w:eastAsia="Times New Roman" w:cs="Times New Roman"/>
        </w:rPr>
        <w:t>45×</w:t>
      </w:r>
      <w:r>
        <w:object>
          <v:shape id="_x0000_i1048" o:spt="75" alt="eqIda8012d5322b240128851ebf3cd086e12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58" o:title="eqIda8012d5322b240128851ebf3cd086e12"/>
            <o:lock v:ext="edit" aspectratio="t"/>
            <w10:wrap type="none"/>
            <w10:anchorlock/>
          </v:shape>
          <o:OLEObject Type="Embed" ProgID="Equation.DSMT4" ShapeID="_x0000_i1048" DrawAspect="Content" ObjectID="_1468075748" r:id="rId67">
            <o:LockedField>false</o:LockedField>
          </o:OLEObject>
        </w:objec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15</w:t>
      </w:r>
      <w:r>
        <w:rPr>
          <w:rFonts w:ascii="宋体" w:hAnsi="宋体" w:eastAsia="宋体" w:cs="宋体"/>
        </w:rPr>
        <w:t>（立方厘米）。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故答案为：</w:t>
      </w:r>
      <w:r>
        <w:rPr>
          <w:rFonts w:ascii="Times New Roman" w:hAnsi="Times New Roman" w:eastAsia="Times New Roman" w:cs="Times New Roman"/>
        </w:rPr>
        <w:t>45</w:t>
      </w:r>
      <w:r>
        <w:rPr>
          <w:rFonts w:ascii="宋体" w:hAnsi="宋体" w:eastAsia="宋体" w:cs="宋体"/>
        </w:rPr>
        <w:t>；</w:t>
      </w:r>
      <w:r>
        <w:rPr>
          <w:rFonts w:ascii="Times New Roman" w:hAnsi="Times New Roman" w:eastAsia="Times New Roman" w:cs="Times New Roman"/>
        </w:rPr>
        <w:t>15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等底等高的圆柱和圆锥，圆锥的体积是圆柱体积的</w:t>
      </w:r>
      <w:r>
        <w:object>
          <v:shape id="_x0000_i1049" o:spt="75" alt="eqIda8012d5322b240128851ebf3cd086e12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58" o:title="eqIda8012d5322b240128851ebf3cd086e12"/>
            <o:lock v:ext="edit" aspectratio="t"/>
            <w10:wrap type="none"/>
            <w10:anchorlock/>
          </v:shape>
          <o:OLEObject Type="Embed" ProgID="Equation.DSMT4" ShapeID="_x0000_i1049" DrawAspect="Content" ObjectID="_1468075749" r:id="rId68">
            <o:LockedField>false</o:LockedField>
          </o:OLEObject>
        </w:object>
      </w:r>
      <w:r>
        <w:rPr>
          <w:rFonts w:ascii="宋体" w:hAnsi="宋体" w:eastAsia="宋体" w:cs="宋体"/>
        </w:rPr>
        <w:t>是解题关键，注意前提条件等底等高。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</w:rPr>
        <w:t>不成比例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【分析】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根据数量关系判断已经修的与未修的长度的乘积一定还是商一定，如果乘积一定就成反比例，如果商一定就成正比例，否则不成比例.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总路长=已修的长度+未修的，边长与块数的乘积不是定值，比值也不是定值，因此不成比例.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故答案为：不成比例</w:t>
      </w:r>
    </w:p>
    <w:p>
      <w:pPr>
        <w:spacing w:line="360" w:lineRule="auto"/>
        <w:jc w:val="left"/>
        <w:textAlignment w:val="center"/>
      </w:pPr>
      <w:r>
        <w:t>11．</w:t>
      </w:r>
      <w:r>
        <w:object>
          <v:shape id="_x0000_i1050" o:spt="75" alt="eqIde1490df2d2c84688942d45fd01c90a85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70" o:title="eqIde1490df2d2c84688942d45fd01c90a85"/>
            <o:lock v:ext="edit" aspectratio="t"/>
            <w10:wrap type="none"/>
            <w10:anchorlock/>
          </v:shape>
          <o:OLEObject Type="Embed" ProgID="Equation.DSMT4" ShapeID="_x0000_i1050" DrawAspect="Content" ObjectID="_1468075750" r:id="rId69">
            <o:LockedField>false</o:LockedField>
          </o:OLEObject>
        </w:object>
      </w:r>
      <w:r>
        <w:t xml:space="preserve">    </w:t>
      </w:r>
      <w:r>
        <w:object>
          <v:shape id="_x0000_i1051" o:spt="75" alt="eqId143bef77d7654fb399b01ed976041a53" type="#_x0000_t75" style="height:31.05pt;width:15.55pt;" o:ole="t" filled="f" o:preferrelative="t" stroked="f" coordsize="21600,21600">
            <v:path/>
            <v:fill on="f" focussize="0,0"/>
            <v:stroke on="f" joinstyle="miter"/>
            <v:imagedata r:id="rId72" o:title="eqId143bef77d7654fb399b01ed976041a53"/>
            <o:lock v:ext="edit" aspectratio="t"/>
            <w10:wrap type="none"/>
            <w10:anchorlock/>
          </v:shape>
          <o:OLEObject Type="Embed" ProgID="Equation.DSMT4" ShapeID="_x0000_i1051" DrawAspect="Content" ObjectID="_1468075751" r:id="rId71">
            <o:LockedField>false</o:LockedField>
          </o:OLEObject>
        </w:objec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略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12．</w:t>
      </w:r>
      <w:r>
        <w:rPr>
          <w:rFonts w:ascii="宋体" w:hAnsi="宋体" w:eastAsia="宋体" w:cs="宋体"/>
        </w:rPr>
        <w:t>208平方厘米</w:t>
      </w:r>
      <w:r>
        <w:t xml:space="preserve">    </w:t>
      </w:r>
      <w:r>
        <w:rPr>
          <w:rFonts w:ascii="宋体" w:hAnsi="宋体" w:eastAsia="宋体" w:cs="宋体"/>
        </w:rPr>
        <w:t>192立方厘米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根据长方体的特征，12条棱分为互相平行的3组，每组4条棱的长度相等，6个面都是长方形（特殊情况有两个相对的面是正方形），相对的面的面积相等；已知一个长方体的棱长总和是72厘米，它的长、宽、高之比是4：3：2，首先根据按比例分配的方法分别求出长、宽、高；再根据长方体的表面积公式和体积公式解答．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4+3+2=9（份）；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72÷4×</w:t>
      </w:r>
      <w:r>
        <w:drawing>
          <wp:inline distT="0" distB="0" distL="114300" distR="114300">
            <wp:extent cx="95250" cy="333375"/>
            <wp:effectExtent l="0" t="0" r="0" b="9525"/>
            <wp:docPr id="1163284159" name="图片 11632841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284159" name="图片 1163284159" descr="figure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=18×</w:t>
      </w:r>
      <w:r>
        <w:drawing>
          <wp:inline distT="0" distB="0" distL="114300" distR="114300">
            <wp:extent cx="95250" cy="333375"/>
            <wp:effectExtent l="0" t="0" r="0" b="952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=8（厘米）；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72÷4×</w:t>
      </w:r>
      <w:r>
        <w:drawing>
          <wp:inline distT="0" distB="0" distL="114300" distR="114300">
            <wp:extent cx="95250" cy="333375"/>
            <wp:effectExtent l="0" t="0" r="0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=18×</w:t>
      </w:r>
      <w:r>
        <w:drawing>
          <wp:inline distT="0" distB="0" distL="114300" distR="114300">
            <wp:extent cx="95250" cy="333375"/>
            <wp:effectExtent l="0" t="0" r="0" b="9525"/>
            <wp:docPr id="2066711153" name="图片 20667111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711153" name="图片 2066711153" descr="figure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=6（厘米）；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72÷4×</w:t>
      </w:r>
      <w:r>
        <w:drawing>
          <wp:inline distT="0" distB="0" distL="114300" distR="114300">
            <wp:extent cx="95250" cy="333375"/>
            <wp:effectExtent l="0" t="0" r="0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=18×</w:t>
      </w:r>
      <w:r>
        <w:drawing>
          <wp:inline distT="0" distB="0" distL="114300" distR="114300">
            <wp:extent cx="95250" cy="333375"/>
            <wp:effectExtent l="0" t="0" r="0" b="952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=4（厘米）；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表面积：（8×6+8×4+6×4）×2，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=（48+32+24）×2，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=104×2，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=208（平方厘米）；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体积：8×6×4=192（立方厘米）．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答：这个长方体的表面积是208平方厘米，体积是192立方厘米．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故答案为208平方厘米，192立方厘米．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8：5＝16：10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从2、5、8、16、10五个数中选出四个数可以是5、8、16、10，由于8×10＝5×16＝80，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所以可组成的比例是8：5＝16：10．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故答案为：8：5＝16：10．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14．</w:t>
      </w:r>
      <w:r>
        <w:rPr>
          <w:rFonts w:ascii="Times New Roman" w:hAnsi="Times New Roman" w:eastAsia="Times New Roman" w:cs="Times New Roman"/>
        </w:rPr>
        <w:t>80</w:t>
      </w:r>
      <w:r>
        <w:t xml:space="preserve">    </w:t>
      </w:r>
      <w:r>
        <w:rPr>
          <w:rFonts w:ascii="Times New Roman" w:hAnsi="Times New Roman" w:eastAsia="Times New Roman" w:cs="Times New Roman"/>
        </w:rPr>
        <w:t>100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长方形的长是宽的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倍，当把这样两个长方形拼成正方形时，把这两个长方形的长合并在一起，此时正方形的边长＝长方形的长，这个正方形的周长＝正方形的边长</w:t>
      </w:r>
      <w:r>
        <w:rPr>
          <w:rFonts w:ascii="Times New Roman" w:hAnsi="Times New Roman" w:eastAsia="Times New Roman" w:cs="Times New Roman"/>
        </w:rPr>
        <w:t>×4</w:t>
      </w:r>
      <w:r>
        <w:rPr>
          <w:rFonts w:ascii="宋体" w:hAnsi="宋体" w:eastAsia="宋体" w:cs="宋体"/>
        </w:rPr>
        <w:t>；当把这样两个长方形拼成大长方形时，把这两个长方形的宽合并在一起，此时大长方形的长＝小长方形的长</w:t>
      </w:r>
      <w:r>
        <w:rPr>
          <w:rFonts w:ascii="Times New Roman" w:hAnsi="Times New Roman" w:eastAsia="Times New Roman" w:cs="Times New Roman"/>
        </w:rPr>
        <w:t>×2</w:t>
      </w:r>
      <w:r>
        <w:rPr>
          <w:rFonts w:ascii="宋体" w:hAnsi="宋体" w:eastAsia="宋体" w:cs="宋体"/>
        </w:rPr>
        <w:t>，大长方形的宽＝小长方形的宽，大长方形的周长＝（长＋宽）</w:t>
      </w:r>
      <w:r>
        <w:rPr>
          <w:rFonts w:ascii="Times New Roman" w:hAnsi="Times New Roman" w:eastAsia="Times New Roman" w:cs="Times New Roman"/>
        </w:rPr>
        <w:t>×2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这个正方形的周长是</w:t>
      </w:r>
      <w:r>
        <w:rPr>
          <w:rFonts w:ascii="Times New Roman" w:hAnsi="Times New Roman" w:eastAsia="Times New Roman" w:cs="Times New Roman"/>
        </w:rPr>
        <w:t>20×4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80</w:t>
      </w:r>
      <w:r>
        <w:rPr>
          <w:rFonts w:ascii="宋体" w:hAnsi="宋体" w:eastAsia="宋体" w:cs="宋体"/>
        </w:rPr>
        <w:t>厘米；如果用这两个长方形拼成一个大长方形，那么这个大长方形的周长是（</w:t>
      </w:r>
      <w:r>
        <w:rPr>
          <w:rFonts w:ascii="Times New Roman" w:hAnsi="Times New Roman" w:eastAsia="Times New Roman" w:cs="Times New Roman"/>
        </w:rPr>
        <w:t>20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20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×2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100</w:t>
      </w:r>
      <w:r>
        <w:rPr>
          <w:rFonts w:ascii="宋体" w:hAnsi="宋体" w:eastAsia="宋体" w:cs="宋体"/>
        </w:rPr>
        <w:t>厘米。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故答案为：</w:t>
      </w:r>
      <w:r>
        <w:rPr>
          <w:rFonts w:ascii="Times New Roman" w:hAnsi="Times New Roman" w:eastAsia="Times New Roman" w:cs="Times New Roman"/>
        </w:rPr>
        <w:t>80</w:t>
      </w:r>
      <w:r>
        <w:rPr>
          <w:rFonts w:ascii="宋体" w:hAnsi="宋体" w:eastAsia="宋体" w:cs="宋体"/>
        </w:rPr>
        <w:t>；</w:t>
      </w:r>
      <w:r>
        <w:rPr>
          <w:rFonts w:ascii="Times New Roman" w:hAnsi="Times New Roman" w:eastAsia="Times New Roman" w:cs="Times New Roman"/>
        </w:rPr>
        <w:t>100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明白两个长方形是如何拼成一个大正方形或大长方形是解题关键。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>1,6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3,4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4,5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6,3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2,2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5,1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略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16．</w:t>
      </w:r>
      <w:r>
        <w:rPr>
          <w:rFonts w:ascii="Times New Roman" w:hAnsi="Times New Roman" w:eastAsia="Times New Roman" w:cs="Times New Roman"/>
        </w:rPr>
        <w:t>√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假设这个比例为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：</w:t>
      </w:r>
      <w:r>
        <w:rPr>
          <w:rFonts w:ascii="Times New Roman" w:hAnsi="Times New Roman" w:eastAsia="Times New Roman" w:cs="Times New Roman"/>
        </w:rPr>
        <w:t>b=c</w:t>
      </w:r>
      <w:r>
        <w:rPr>
          <w:rFonts w:ascii="宋体" w:hAnsi="宋体" w:eastAsia="宋体" w:cs="宋体"/>
        </w:rPr>
        <w:t>：</w:t>
      </w:r>
      <w:r>
        <w:rPr>
          <w:rFonts w:ascii="Times New Roman" w:hAnsi="Times New Roman" w:eastAsia="Times New Roman" w:cs="Times New Roman"/>
        </w:rPr>
        <w:t>d</w: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</w:rPr>
        <w:t>d</w:t>
      </w:r>
      <w:r>
        <w:rPr>
          <w:rFonts w:ascii="宋体" w:hAnsi="宋体" w:eastAsia="宋体" w:cs="宋体"/>
        </w:rPr>
        <w:t>叫做外项，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</w:rPr>
        <w:t>d</w:t>
      </w:r>
      <w:r>
        <w:rPr>
          <w:rFonts w:ascii="宋体" w:hAnsi="宋体" w:eastAsia="宋体" w:cs="宋体"/>
        </w:rPr>
        <w:t>叫做内项，两边同乘以</w:t>
      </w:r>
      <w:r>
        <w:rPr>
          <w:rFonts w:ascii="Times New Roman" w:hAnsi="Times New Roman" w:eastAsia="Times New Roman" w:cs="Times New Roman"/>
        </w:rPr>
        <w:t>bd</w:t>
      </w:r>
      <w:r>
        <w:rPr>
          <w:rFonts w:ascii="宋体" w:hAnsi="宋体" w:eastAsia="宋体" w:cs="宋体"/>
        </w:rPr>
        <w:t>得：</w:t>
      </w:r>
      <w:r>
        <w:rPr>
          <w:rFonts w:ascii="Times New Roman" w:hAnsi="Times New Roman" w:eastAsia="Times New Roman" w:cs="Times New Roman"/>
        </w:rPr>
        <w:t>ad=bc</w:t>
      </w:r>
      <w:r>
        <w:rPr>
          <w:rFonts w:ascii="宋体" w:hAnsi="宋体" w:eastAsia="宋体" w:cs="宋体"/>
        </w:rPr>
        <w:t>，即为表现形式两个外项的积等于两个内项的积．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：</w:t>
      </w:r>
      <w:r>
        <w:rPr>
          <w:rFonts w:ascii="Times New Roman" w:hAnsi="Times New Roman" w:eastAsia="Times New Roman" w:cs="Times New Roman"/>
        </w:rPr>
        <w:t>b=c</w:t>
      </w:r>
      <w:r>
        <w:rPr>
          <w:rFonts w:ascii="宋体" w:hAnsi="宋体" w:eastAsia="宋体" w:cs="宋体"/>
        </w:rPr>
        <w:t>：</w:t>
      </w:r>
      <w:r>
        <w:rPr>
          <w:rFonts w:ascii="Times New Roman" w:hAnsi="Times New Roman" w:eastAsia="Times New Roman" w:cs="Times New Roman"/>
        </w:rPr>
        <w:t>d</w:t>
      </w:r>
      <w:r>
        <w:rPr>
          <w:rFonts w:ascii="宋体" w:hAnsi="宋体" w:eastAsia="宋体" w:cs="宋体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可写出分数形式：</w:t>
      </w:r>
      <w:r>
        <w:drawing>
          <wp:inline distT="0" distB="0" distL="114300" distR="114300">
            <wp:extent cx="95250" cy="333375"/>
            <wp:effectExtent l="0" t="0" r="0" b="9525"/>
            <wp:docPr id="1164574428" name="图片 11645744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574428" name="图片 1164574428" descr="figure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</w:rPr>
        <w:t>=</w:t>
      </w:r>
      <w:r>
        <w:drawing>
          <wp:inline distT="0" distB="0" distL="114300" distR="114300">
            <wp:extent cx="95250" cy="333375"/>
            <wp:effectExtent l="0" t="0" r="0" b="9525"/>
            <wp:docPr id="1813666943" name="图片 18136669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666943" name="图片 1813666943" descr="figure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drawing>
          <wp:inline distT="0" distB="0" distL="114300" distR="114300">
            <wp:extent cx="95250" cy="333375"/>
            <wp:effectExtent l="0" t="0" r="0" b="9525"/>
            <wp:docPr id="1514047903" name="图片 15140479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047903" name="图片 1514047903" descr="figure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</w:rPr>
        <w:t>×bd=</w:t>
      </w:r>
      <w:r>
        <w:drawing>
          <wp:inline distT="0" distB="0" distL="114300" distR="114300">
            <wp:extent cx="95250" cy="333375"/>
            <wp:effectExtent l="0" t="0" r="0" b="9525"/>
            <wp:docPr id="136886620" name="图片 1368866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86620" name="图片 136886620" descr="figure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</w:rPr>
        <w:t>×bd</w:t>
      </w:r>
      <w:r>
        <w:rPr>
          <w:rFonts w:ascii="宋体" w:hAnsi="宋体" w:eastAsia="宋体" w:cs="宋体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ad=bc</w:t>
      </w:r>
      <w:r>
        <w:rPr>
          <w:rFonts w:ascii="宋体" w:hAnsi="宋体" w:eastAsia="宋体" w:cs="宋体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故答案为</w:t>
      </w:r>
      <w:r>
        <w:rPr>
          <w:rFonts w:ascii="Times New Roman" w:hAnsi="Times New Roman" w:eastAsia="Times New Roman" w:cs="Times New Roman"/>
        </w:rPr>
        <w:t>√</w:t>
      </w:r>
      <w:r>
        <w:rPr>
          <w:rFonts w:ascii="宋体" w:hAnsi="宋体" w:eastAsia="宋体" w:cs="宋体"/>
        </w:rPr>
        <w:t>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8÷4＝2（厘米）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（3×2+2）×2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＝8×2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＝16（厘米）；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答：这个长方形的周长是16厘米．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故答案为：×．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长方体和正方体都有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个面，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个顶点，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条棱。但并不是说只要有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个面、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条棱、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个顶点的物体不是长方体就是正方体，还有可能是别的立方体。</w:t>
      </w:r>
    </w:p>
    <w:p>
      <w:pPr>
        <w:spacing w:line="360" w:lineRule="auto"/>
        <w:jc w:val="left"/>
        <w:textAlignment w:val="center"/>
      </w:pPr>
      <w:r>
        <w:t>19．×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略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正确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以折线的上升或下降来表示统计数量的增减变化的统计图，叫做折线统计图．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题目要求反映近几年出生人口数的变化情况，所以选用折线统计图比较合适．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故答案为正确．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21．</w:t>
      </w:r>
      <w:r>
        <w:object>
          <v:shape id="_x0000_i1052" o:spt="75" alt="eqIde049149a4273490a939deaaf2dac2b30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79" o:title="eqIde049149a4273490a939deaaf2dac2b30"/>
            <o:lock v:ext="edit" aspectratio="t"/>
            <w10:wrap type="none"/>
            <w10:anchorlock/>
          </v:shape>
          <o:OLEObject Type="Embed" ProgID="Equation.DSMT4" ShapeID="_x0000_i1052" DrawAspect="Content" ObjectID="_1468075752" r:id="rId78">
            <o:LockedField>false</o:LockedField>
          </o:OLEObject>
        </w:object>
      </w:r>
      <w:r>
        <w:rPr>
          <w:rFonts w:ascii="宋体" w:hAnsi="宋体" w:eastAsia="宋体" w:cs="宋体"/>
        </w:rPr>
        <w:t>；</w:t>
      </w:r>
      <w:r>
        <w:object>
          <v:shape id="_x0000_i1053" o:spt="75" alt="eqId79214826d81f42498caa98d373cfaa64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81" o:title="eqId79214826d81f42498caa98d373cfaa64"/>
            <o:lock v:ext="edit" aspectratio="t"/>
            <w10:wrap type="none"/>
            <w10:anchorlock/>
          </v:shape>
          <o:OLEObject Type="Embed" ProgID="Equation.DSMT4" ShapeID="_x0000_i1053" DrawAspect="Content" ObjectID="_1468075753" r:id="rId80">
            <o:LockedField>false</o:LockedField>
          </o:OLEObject>
        </w:object>
      </w:r>
      <w:r>
        <w:rPr>
          <w:rFonts w:ascii="宋体" w:hAnsi="宋体" w:eastAsia="宋体" w:cs="宋体"/>
        </w:rPr>
        <w:t>；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；</w:t>
      </w:r>
      <w:r>
        <w:rPr>
          <w:rFonts w:ascii="Times New Roman" w:hAnsi="Times New Roman" w:eastAsia="Times New Roman" w:cs="Times New Roman"/>
        </w:rPr>
        <w:t>15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object>
          <v:shape id="_x0000_i1054" o:spt="75" alt="eqId1a79985f0a2b4cc8a06d99126525c36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3" o:title="eqId1a79985f0a2b4cc8a06d99126525c365"/>
            <o:lock v:ext="edit" aspectratio="t"/>
            <w10:wrap type="none"/>
            <w10:anchorlock/>
          </v:shape>
          <o:OLEObject Type="Embed" ProgID="Equation.DSMT4" ShapeID="_x0000_i1054" DrawAspect="Content" ObjectID="_1468075754" r:id="rId82">
            <o:LockedField>false</o:LockedField>
          </o:OLEObject>
        </w:object>
      </w:r>
      <w:r>
        <w:rPr>
          <w:rFonts w:ascii="宋体" w:hAnsi="宋体" w:eastAsia="宋体" w:cs="宋体"/>
        </w:rPr>
        <w:t>；</w:t>
      </w:r>
      <w:r>
        <w:object>
          <v:shape id="_x0000_i1055" o:spt="75" alt="eqId1c2a75a308374091ac965f60247f47e8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5" o:title="eqId1c2a75a308374091ac965f60247f47e8"/>
            <o:lock v:ext="edit" aspectratio="t"/>
            <w10:wrap type="none"/>
            <w10:anchorlock/>
          </v:shape>
          <o:OLEObject Type="Embed" ProgID="Equation.DSMT4" ShapeID="_x0000_i1055" DrawAspect="Content" ObjectID="_1468075755" r:id="rId84">
            <o:LockedField>false</o:LockedField>
          </o:OLEObject>
        </w:object>
      </w:r>
      <w:r>
        <w:rPr>
          <w:rFonts w:ascii="宋体" w:hAnsi="宋体" w:eastAsia="宋体" w:cs="宋体"/>
        </w:rPr>
        <w:t>；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；</w:t>
      </w:r>
      <w:r>
        <w:object>
          <v:shape id="_x0000_i1056" o:spt="75" alt="eqIdcae41563456e4ff99e56b85fae85581a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5" o:title="eqIdcae41563456e4ff99e56b85fae85581a"/>
            <o:lock v:ext="edit" aspectratio="t"/>
            <w10:wrap type="none"/>
            <w10:anchorlock/>
          </v:shape>
          <o:OLEObject Type="Embed" ProgID="Equation.DSMT4" ShapeID="_x0000_i1056" DrawAspect="Content" ObjectID="_1468075756" r:id="rId8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略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22．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127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1624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1.25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9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）观察数据可知，此题应用乘法分配律简算；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）观察算式可知，此题有小括号，先算小括号里面的除法，再算小括号里面的减法，最后算小括号外面的乘法，据此顺序解答；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）观察算式可知，此题有小括号，先算小括号里面的加法，再计算小括号外面的除法，最后计算小括号外面的减法，据此顺序解答；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）观察计算可知，此题只有加减法，可以根据数据特点，调换加减的顺序使计算简便。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105×</w:t>
      </w:r>
      <w:r>
        <w:rPr>
          <w:rFonts w:ascii="宋体" w:hAnsi="宋体" w:eastAsia="宋体" w:cs="宋体"/>
        </w:rPr>
        <w:t>（</w:t>
      </w:r>
      <w:r>
        <w:object>
          <v:shape id="_x0000_i1057" o:spt="75" alt="eqId0965a5e8757f4460bf46755365b96c6e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2" o:title="eqId0965a5e8757f4460bf46755365b96c6e"/>
            <o:lock v:ext="edit" aspectratio="t"/>
            <w10:wrap type="none"/>
            <w10:anchorlock/>
          </v:shape>
          <o:OLEObject Type="Embed" ProgID="Equation.DSMT4" ShapeID="_x0000_i1057" DrawAspect="Content" ObjectID="_1468075757" r:id="rId87">
            <o:LockedField>false</o:LockedField>
          </o:OLEObject>
        </w:object>
      </w:r>
      <w:r>
        <w:rPr>
          <w:rFonts w:ascii="宋体" w:hAnsi="宋体" w:eastAsia="宋体" w:cs="宋体"/>
        </w:rPr>
        <w:t>＋</w:t>
      </w:r>
      <w:r>
        <w:object>
          <v:shape id="_x0000_i1058" o:spt="75" alt="eqId5f51ce9cc7fe4412baeb871cceb2666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4" o:title="eqId5f51ce9cc7fe4412baeb871cceb26665"/>
            <o:lock v:ext="edit" aspectratio="t"/>
            <w10:wrap type="none"/>
            <w10:anchorlock/>
          </v:shape>
          <o:OLEObject Type="Embed" ProgID="Equation.DSMT4" ShapeID="_x0000_i1058" DrawAspect="Content" ObjectID="_1468075758" r:id="rId88">
            <o:LockedField>false</o:LockedField>
          </o:OLEObject>
        </w:object>
      </w:r>
      <w:r>
        <w:rPr>
          <w:rFonts w:ascii="宋体" w:hAnsi="宋体" w:eastAsia="宋体" w:cs="宋体"/>
        </w:rPr>
        <w:t>＋</w:t>
      </w:r>
      <w:r>
        <w:object>
          <v:shape id="_x0000_i1059" o:spt="75" alt="eqIdaf22e0e393474044907f7074dad72e7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6" o:title="eqIdaf22e0e393474044907f7074dad72e76"/>
            <o:lock v:ext="edit" aspectratio="t"/>
            <w10:wrap type="none"/>
            <w10:anchorlock/>
          </v:shape>
          <o:OLEObject Type="Embed" ProgID="Equation.DSMT4" ShapeID="_x0000_i1059" DrawAspect="Content" ObjectID="_1468075759" r:id="rId89">
            <o:LockedField>false</o:LockedField>
          </o:OLEObject>
        </w:objec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 xml:space="preserve">  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105×</w:t>
      </w:r>
      <w:r>
        <w:object>
          <v:shape id="_x0000_i1060" o:spt="75" alt="eqId0965a5e8757f4460bf46755365b96c6e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2" o:title="eqId0965a5e8757f4460bf46755365b96c6e"/>
            <o:lock v:ext="edit" aspectratio="t"/>
            <w10:wrap type="none"/>
            <w10:anchorlock/>
          </v:shape>
          <o:OLEObject Type="Embed" ProgID="Equation.DSMT4" ShapeID="_x0000_i1060" DrawAspect="Content" ObjectID="_1468075760" r:id="rId90">
            <o:LockedField>false</o:LockedField>
          </o:OLEObject>
        </w:objec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105×</w:t>
      </w:r>
      <w:r>
        <w:object>
          <v:shape id="_x0000_i1061" o:spt="75" alt="eqId5f51ce9cc7fe4412baeb871cceb2666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4" o:title="eqId5f51ce9cc7fe4412baeb871cceb26665"/>
            <o:lock v:ext="edit" aspectratio="t"/>
            <w10:wrap type="none"/>
            <w10:anchorlock/>
          </v:shape>
          <o:OLEObject Type="Embed" ProgID="Equation.DSMT4" ShapeID="_x0000_i1061" DrawAspect="Content" ObjectID="_1468075761" r:id="rId91">
            <o:LockedField>false</o:LockedField>
          </o:OLEObject>
        </w:objec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105×</w:t>
      </w:r>
      <w:r>
        <w:object>
          <v:shape id="_x0000_i1062" o:spt="75" alt="eqIdaf22e0e393474044907f7074dad72e7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6" o:title="eqIdaf22e0e393474044907f7074dad72e76"/>
            <o:lock v:ext="edit" aspectratio="t"/>
            <w10:wrap type="none"/>
            <w10:anchorlock/>
          </v:shape>
          <o:OLEObject Type="Embed" ProgID="Equation.DSMT4" ShapeID="_x0000_i1062" DrawAspect="Content" ObjectID="_1468075762" r:id="rId9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15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70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42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127</w:t>
      </w:r>
      <w:r>
        <w:rPr>
          <w:rFonts w:ascii="宋体" w:hAnsi="宋体" w:eastAsia="宋体" w:cs="宋体"/>
        </w:rPr>
        <w:t>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）（</w:t>
      </w:r>
      <w:r>
        <w:rPr>
          <w:rFonts w:ascii="Times New Roman" w:hAnsi="Times New Roman" w:eastAsia="Times New Roman" w:cs="Times New Roman"/>
        </w:rPr>
        <w:t>3618÷18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145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 xml:space="preserve">×29  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＝（</w:t>
      </w:r>
      <w:r>
        <w:rPr>
          <w:rFonts w:ascii="Times New Roman" w:hAnsi="Times New Roman" w:eastAsia="Times New Roman" w:cs="Times New Roman"/>
        </w:rPr>
        <w:t>201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145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×29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56×29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1624</w:t>
      </w:r>
      <w:r>
        <w:rPr>
          <w:rFonts w:ascii="宋体" w:hAnsi="宋体" w:eastAsia="宋体" w:cs="宋体"/>
        </w:rPr>
        <w:t>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）</w:t>
      </w:r>
      <w:r>
        <w:object>
          <v:shape id="_x0000_i1063" o:spt="75" alt="eqIdd42956298e784d849b7a04bc1bc3f0d4" type="#_x0000_t75" style="height:28pt;width:15pt;" o:ole="t" filled="f" o:preferrelative="t" stroked="f" coordsize="21600,21600">
            <v:path/>
            <v:fill on="f" focussize="0,0"/>
            <v:stroke on="f" joinstyle="miter"/>
            <v:imagedata r:id="rId48" o:title="eqIdd42956298e784d849b7a04bc1bc3f0d4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4.5÷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0.2</w:t>
      </w:r>
      <w:r>
        <w:rPr>
          <w:rFonts w:ascii="宋体" w:hAnsi="宋体" w:eastAsia="宋体" w:cs="宋体"/>
        </w:rPr>
        <w:t>＋</w:t>
      </w:r>
      <w:r>
        <w:object>
          <v:shape id="_x0000_i1064" o:spt="75" alt="eqIda450e9c3cad04d308852dbe8f5507f4b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50" o:title="eqIda450e9c3cad04d308852dbe8f5507f4b"/>
            <o:lock v:ext="edit" aspectratio="t"/>
            <w10:wrap type="none"/>
            <w10:anchorlock/>
          </v:shape>
          <o:OLEObject Type="Embed" ProgID="Equation.DSMT4" ShapeID="_x0000_i1064" DrawAspect="Content" ObjectID="_1468075764" r:id="rId94">
            <o:LockedField>false</o:LockedField>
          </o:OLEObject>
        </w:objec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 xml:space="preserve">  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object>
          <v:shape id="_x0000_i1065" o:spt="75" alt="eqIdd42956298e784d849b7a04bc1bc3f0d4" type="#_x0000_t75" style="height:28pt;width:15pt;" o:ole="t" filled="f" o:preferrelative="t" stroked="f" coordsize="21600,21600">
            <v:path/>
            <v:fill on="f" focussize="0,0"/>
            <v:stroke on="f" joinstyle="miter"/>
            <v:imagedata r:id="rId48" o:title="eqIdd42956298e784d849b7a04bc1bc3f0d4"/>
            <o:lock v:ext="edit" aspectratio="t"/>
            <w10:wrap type="none"/>
            <w10:anchorlock/>
          </v:shape>
          <o:OLEObject Type="Embed" ProgID="Equation.DSMT4" ShapeID="_x0000_i1065" DrawAspect="Content" ObjectID="_1468075765" r:id="rId95">
            <o:LockedField>false</o:LockedField>
          </o:OLEObject>
        </w:objec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4.5÷0.5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10.25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9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1.25</w:t>
      </w:r>
      <w:r>
        <w:rPr>
          <w:rFonts w:ascii="宋体" w:hAnsi="宋体" w:eastAsia="宋体" w:cs="宋体"/>
        </w:rPr>
        <w:t>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11.3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3.79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8.7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 xml:space="preserve">7.21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＝（</w:t>
      </w:r>
      <w:r>
        <w:rPr>
          <w:rFonts w:ascii="Times New Roman" w:hAnsi="Times New Roman" w:eastAsia="Times New Roman" w:cs="Times New Roman"/>
        </w:rPr>
        <w:t>11.3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8.7</w:t>
      </w:r>
      <w:r>
        <w:rPr>
          <w:rFonts w:ascii="宋体" w:hAnsi="宋体" w:eastAsia="宋体" w:cs="宋体"/>
        </w:rPr>
        <w:t>）﹣（</w:t>
      </w:r>
      <w:r>
        <w:rPr>
          <w:rFonts w:ascii="Times New Roman" w:hAnsi="Times New Roman" w:eastAsia="Times New Roman" w:cs="Times New Roman"/>
        </w:rPr>
        <w:t>3.79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7.21</w:t>
      </w:r>
      <w:r>
        <w:rPr>
          <w:rFonts w:ascii="宋体" w:hAnsi="宋体" w:eastAsia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20</w:t>
      </w:r>
      <w:r>
        <w:rPr>
          <w:rFonts w:ascii="宋体" w:hAnsi="宋体" w:eastAsia="宋体" w:cs="宋体"/>
        </w:rPr>
        <w:t>﹣</w:t>
      </w:r>
      <w:r>
        <w:rPr>
          <w:rFonts w:ascii="Times New Roman" w:hAnsi="Times New Roman" w:eastAsia="Times New Roman" w:cs="Times New Roman"/>
        </w:rPr>
        <w:t>11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9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计算的时候一定要先观察算式，寻找计算技巧，认真计算。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23．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48</w:t>
      </w:r>
      <w:r>
        <w:rPr>
          <w:rFonts w:ascii="宋体" w:hAnsi="宋体" w:eastAsia="宋体" w:cs="宋体"/>
        </w:rPr>
        <w:t>平方厘米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216</w:t>
      </w:r>
      <w:r>
        <w:rPr>
          <w:rFonts w:ascii="宋体" w:hAnsi="宋体" w:eastAsia="宋体" w:cs="宋体"/>
        </w:rPr>
        <w:t>平方厘米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长方体的表面积＝（长</w:t>
      </w:r>
      <w:r>
        <w:rPr>
          <w:rFonts w:ascii="Times New Roman" w:hAnsi="Times New Roman" w:eastAsia="Times New Roman" w:cs="Times New Roman"/>
        </w:rPr>
        <w:t>×</w:t>
      </w:r>
      <w:r>
        <w:rPr>
          <w:rFonts w:ascii="宋体" w:hAnsi="宋体" w:eastAsia="宋体" w:cs="宋体"/>
        </w:rPr>
        <w:t>宽＋长</w:t>
      </w:r>
      <w:r>
        <w:rPr>
          <w:rFonts w:ascii="Times New Roman" w:hAnsi="Times New Roman" w:eastAsia="Times New Roman" w:cs="Times New Roman"/>
        </w:rPr>
        <w:t>×</w:t>
      </w:r>
      <w:r>
        <w:rPr>
          <w:rFonts w:ascii="宋体" w:hAnsi="宋体" w:eastAsia="宋体" w:cs="宋体"/>
        </w:rPr>
        <w:t>高＋宽</w:t>
      </w:r>
      <w:r>
        <w:rPr>
          <w:rFonts w:ascii="Times New Roman" w:hAnsi="Times New Roman" w:eastAsia="Times New Roman" w:cs="Times New Roman"/>
        </w:rPr>
        <w:t>×</w:t>
      </w:r>
      <w:r>
        <w:rPr>
          <w:rFonts w:ascii="宋体" w:hAnsi="宋体" w:eastAsia="宋体" w:cs="宋体"/>
        </w:rPr>
        <w:t>高）</w:t>
      </w:r>
      <w:r>
        <w:rPr>
          <w:rFonts w:ascii="Times New Roman" w:hAnsi="Times New Roman" w:eastAsia="Times New Roman" w:cs="Times New Roman"/>
        </w:rPr>
        <w:t>×2</w:t>
      </w:r>
      <w:r>
        <w:rPr>
          <w:rFonts w:ascii="宋体" w:hAnsi="宋体" w:eastAsia="宋体" w:cs="宋体"/>
        </w:rPr>
        <w:t>；正方体的表面积＝棱长</w:t>
      </w:r>
      <w:r>
        <w:rPr>
          <w:rFonts w:ascii="Times New Roman" w:hAnsi="Times New Roman" w:eastAsia="Times New Roman" w:cs="Times New Roman"/>
        </w:rPr>
        <w:t>×</w:t>
      </w:r>
      <w:r>
        <w:rPr>
          <w:rFonts w:ascii="宋体" w:hAnsi="宋体" w:eastAsia="宋体" w:cs="宋体"/>
        </w:rPr>
        <w:t>棱长</w:t>
      </w:r>
      <w:r>
        <w:rPr>
          <w:rFonts w:ascii="Times New Roman" w:hAnsi="Times New Roman" w:eastAsia="Times New Roman" w:cs="Times New Roman"/>
        </w:rPr>
        <w:t>×6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）（</w:t>
      </w:r>
      <w:r>
        <w:rPr>
          <w:rFonts w:ascii="Times New Roman" w:hAnsi="Times New Roman" w:eastAsia="Times New Roman" w:cs="Times New Roman"/>
        </w:rPr>
        <w:t>6×1.5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6×2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1.5×2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 xml:space="preserve">×2   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＝（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×2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24×2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48</w:t>
      </w:r>
      <w:r>
        <w:rPr>
          <w:rFonts w:ascii="宋体" w:hAnsi="宋体" w:eastAsia="宋体" w:cs="宋体"/>
        </w:rPr>
        <w:t>（平方厘米）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答：表面积是</w:t>
      </w:r>
      <w:r>
        <w:rPr>
          <w:rFonts w:ascii="Times New Roman" w:hAnsi="Times New Roman" w:eastAsia="Times New Roman" w:cs="Times New Roman"/>
        </w:rPr>
        <w:t>48</w:t>
      </w:r>
      <w:r>
        <w:rPr>
          <w:rFonts w:ascii="宋体" w:hAnsi="宋体" w:eastAsia="宋体" w:cs="宋体"/>
        </w:rPr>
        <w:t>平方厘米。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6×6×6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216</w:t>
      </w:r>
      <w:r>
        <w:rPr>
          <w:rFonts w:ascii="宋体" w:hAnsi="宋体" w:eastAsia="宋体" w:cs="宋体"/>
        </w:rPr>
        <w:t>（平方厘米）</w:t>
      </w:r>
      <w:r>
        <w:rPr>
          <w:rFonts w:ascii="Times New Roman" w:hAnsi="Times New Roman" w:eastAsia="Times New Roman" w:cs="Times New Roman"/>
        </w:rPr>
        <w:t xml:space="preserve">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答：表面积是</w:t>
      </w:r>
      <w:r>
        <w:rPr>
          <w:rFonts w:ascii="Times New Roman" w:hAnsi="Times New Roman" w:eastAsia="Times New Roman" w:cs="Times New Roman"/>
        </w:rPr>
        <w:t>216</w:t>
      </w:r>
      <w:r>
        <w:rPr>
          <w:rFonts w:ascii="宋体" w:hAnsi="宋体" w:eastAsia="宋体" w:cs="宋体"/>
        </w:rPr>
        <w:t>平方厘米。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考查长方体正方体的表面积计算公式，在理解的基础上记忆更深刻，注意计算的准确性。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24．</w:t>
      </w:r>
      <w:r>
        <w:rPr>
          <w:rStyle w:val="6"/>
          <w:rFonts w:ascii="宋体" w:hAnsi="宋体" w:eastAsia="宋体" w:cs="宋体"/>
        </w:rPr>
        <w:t>x=90   x=6    x=1.05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略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  <w:sz w:val="21"/>
        </w:rPr>
        <w:t xml:space="preserve">10.1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4.7×1.5+3.05=10.1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26．</w:t>
      </w:r>
      <w:r>
        <w:rPr>
          <w:rStyle w:val="6"/>
          <w:rFonts w:ascii="宋体" w:hAnsi="宋体" w:eastAsia="宋体" w:cs="宋体"/>
        </w:rPr>
        <w:t>15小时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【分析】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用合做完成的工作量除以工作时间求出工作效率和；然后用1减去第二天乙独做5小时后还剩下的工作量，再减去合做4小时的工作量求出乙5小时完成的工作量，用工作量除以工作时间求出乙的工作效率；然后用工作效率和减去乙的工作效率即可求出甲的工作效率，用1除以甲的工作效率即可求出甲独做完成的时间.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工作效率和：</w:t>
      </w:r>
      <w:r>
        <w:drawing>
          <wp:inline distT="0" distB="0" distL="114300" distR="114300">
            <wp:extent cx="714375" cy="266700"/>
            <wp:effectExtent l="0" t="0" r="9525" b="0"/>
            <wp:docPr id="100105" name="图片 100105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 descr="figure"/>
                    <pic:cNvPicPr/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乙的工作效率：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009650" cy="266700"/>
            <wp:effectExtent l="0" t="0" r="0" b="0"/>
            <wp:docPr id="100106" name="图片 100106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6" name="图片 100106" descr="figure"/>
                    <pic:cNvPicPr/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</w:t>
      </w:r>
      <w:r>
        <w:drawing>
          <wp:inline distT="0" distB="0" distL="114300" distR="114300">
            <wp:extent cx="371475" cy="266700"/>
            <wp:effectExtent l="0" t="0" r="9525" b="0"/>
            <wp:docPr id="100107" name="图片 100107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 descr="figure"/>
                    <pic:cNvPicPr/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</w:t>
      </w:r>
      <w:r>
        <w:drawing>
          <wp:inline distT="0" distB="0" distL="114300" distR="114300">
            <wp:extent cx="200025" cy="266700"/>
            <wp:effectExtent l="0" t="0" r="9525" b="0"/>
            <wp:docPr id="100108" name="图片 100108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8" name="图片 100108" descr="figure"/>
                    <pic:cNvPicPr/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甲独做完成需要的时间：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914400" cy="266700"/>
            <wp:effectExtent l="0" t="0" r="0" b="0"/>
            <wp:docPr id="100109" name="图片 100109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 descr="figure"/>
                    <pic:cNvPicPr/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</w:t>
      </w:r>
      <w:r>
        <w:drawing>
          <wp:inline distT="0" distB="0" distL="114300" distR="114300">
            <wp:extent cx="419100" cy="266700"/>
            <wp:effectExtent l="0" t="0" r="0" b="0"/>
            <wp:docPr id="100110" name="图片 100110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0" name="图片 100110" descr="figure"/>
                    <pic:cNvPicPr/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=15(小时)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答：这件工作由甲一人独做完成需要15小时.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27．</w:t>
      </w:r>
      <w:r>
        <w:rPr>
          <w:rFonts w:ascii="宋体" w:hAnsi="宋体" w:eastAsia="宋体" w:cs="宋体"/>
        </w:rPr>
        <w:t>36面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(3.6÷0.4)×(1.4÷0.7)×2=36(面)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28．</w:t>
      </w:r>
      <w:r>
        <w:rPr>
          <w:rFonts w:ascii="宋体" w:hAnsi="宋体" w:eastAsia="宋体" w:cs="宋体"/>
          <w:sz w:val="21"/>
        </w:rPr>
        <w:t>9小时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解：由题意得，甲船速＋水速＝360÷10＝36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甲船速－水速＝360÷18＝20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可见，（36－20）相当于水速的2倍，所以水速为每小时:（36－20）÷2＝8（千米）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又因为， 乙船速－水速＝360÷15，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所以乙船速为：360÷15＋8＝32（千米）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乙船顺水速为：32＋8＝40（千米）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所以乙船顺水航行360千米需要：360÷40＝9（小时）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答：乙船返回原地需要9小时．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29．</w:t>
      </w:r>
      <w:r>
        <w:rPr>
          <w:rStyle w:val="6"/>
          <w:rFonts w:ascii="宋体" w:hAnsi="宋体" w:eastAsia="宋体" w:cs="宋体"/>
        </w:rPr>
        <w:t>234千克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【分析】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菜籽的重量和榨油的质量的比值是不变的，二者成正比例，设出未知数，根据正比例关系列出比例，解比例求出可以榨油的重量即可。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解：设可以榨x千克油。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10：6.5=360：x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10x=6.5×360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x=2340÷10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x=234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答：可以榨油234千克。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F80FD0"/>
    <w:rsid w:val="72CA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png"/><Relationship Id="rId98" Type="http://schemas.openxmlformats.org/officeDocument/2006/relationships/image" Target="media/image46.png"/><Relationship Id="rId97" Type="http://schemas.openxmlformats.org/officeDocument/2006/relationships/image" Target="media/image45.png"/><Relationship Id="rId96" Type="http://schemas.openxmlformats.org/officeDocument/2006/relationships/image" Target="media/image44.png"/><Relationship Id="rId95" Type="http://schemas.openxmlformats.org/officeDocument/2006/relationships/oleObject" Target="embeddings/oleObject41.bin"/><Relationship Id="rId94" Type="http://schemas.openxmlformats.org/officeDocument/2006/relationships/oleObject" Target="embeddings/oleObject40.bin"/><Relationship Id="rId93" Type="http://schemas.openxmlformats.org/officeDocument/2006/relationships/oleObject" Target="embeddings/oleObject39.bin"/><Relationship Id="rId92" Type="http://schemas.openxmlformats.org/officeDocument/2006/relationships/oleObject" Target="embeddings/oleObject38.bin"/><Relationship Id="rId91" Type="http://schemas.openxmlformats.org/officeDocument/2006/relationships/oleObject" Target="embeddings/oleObject37.bin"/><Relationship Id="rId90" Type="http://schemas.openxmlformats.org/officeDocument/2006/relationships/oleObject" Target="embeddings/oleObject36.bin"/><Relationship Id="rId9" Type="http://schemas.openxmlformats.org/officeDocument/2006/relationships/footer" Target="footer3.xml"/><Relationship Id="rId89" Type="http://schemas.openxmlformats.org/officeDocument/2006/relationships/oleObject" Target="embeddings/oleObject35.bin"/><Relationship Id="rId88" Type="http://schemas.openxmlformats.org/officeDocument/2006/relationships/oleObject" Target="embeddings/oleObject34.bin"/><Relationship Id="rId87" Type="http://schemas.openxmlformats.org/officeDocument/2006/relationships/oleObject" Target="embeddings/oleObject33.bin"/><Relationship Id="rId86" Type="http://schemas.openxmlformats.org/officeDocument/2006/relationships/oleObject" Target="embeddings/oleObject32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1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0.bin"/><Relationship Id="rId81" Type="http://schemas.openxmlformats.org/officeDocument/2006/relationships/image" Target="media/image41.wmf"/><Relationship Id="rId80" Type="http://schemas.openxmlformats.org/officeDocument/2006/relationships/oleObject" Target="embeddings/oleObject29.bin"/><Relationship Id="rId8" Type="http://schemas.openxmlformats.org/officeDocument/2006/relationships/header" Target="header4.xml"/><Relationship Id="rId79" Type="http://schemas.openxmlformats.org/officeDocument/2006/relationships/image" Target="media/image40.wmf"/><Relationship Id="rId78" Type="http://schemas.openxmlformats.org/officeDocument/2006/relationships/oleObject" Target="embeddings/oleObject28.bin"/><Relationship Id="rId77" Type="http://schemas.openxmlformats.org/officeDocument/2006/relationships/image" Target="media/image39.png"/><Relationship Id="rId76" Type="http://schemas.openxmlformats.org/officeDocument/2006/relationships/image" Target="media/image38.png"/><Relationship Id="rId75" Type="http://schemas.openxmlformats.org/officeDocument/2006/relationships/image" Target="media/image37.png"/><Relationship Id="rId74" Type="http://schemas.openxmlformats.org/officeDocument/2006/relationships/image" Target="media/image36.png"/><Relationship Id="rId73" Type="http://schemas.openxmlformats.org/officeDocument/2006/relationships/image" Target="media/image35.png"/><Relationship Id="rId72" Type="http://schemas.openxmlformats.org/officeDocument/2006/relationships/image" Target="media/image34.wmf"/><Relationship Id="rId71" Type="http://schemas.openxmlformats.org/officeDocument/2006/relationships/oleObject" Target="embeddings/oleObject27.bin"/><Relationship Id="rId70" Type="http://schemas.openxmlformats.org/officeDocument/2006/relationships/image" Target="media/image33.wmf"/><Relationship Id="rId7" Type="http://schemas.openxmlformats.org/officeDocument/2006/relationships/header" Target="header3.xml"/><Relationship Id="rId69" Type="http://schemas.openxmlformats.org/officeDocument/2006/relationships/oleObject" Target="embeddings/oleObject26.bin"/><Relationship Id="rId68" Type="http://schemas.openxmlformats.org/officeDocument/2006/relationships/oleObject" Target="embeddings/oleObject25.bin"/><Relationship Id="rId67" Type="http://schemas.openxmlformats.org/officeDocument/2006/relationships/oleObject" Target="embeddings/oleObject24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3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2.bin"/><Relationship Id="rId62" Type="http://schemas.openxmlformats.org/officeDocument/2006/relationships/oleObject" Target="embeddings/oleObject21.bin"/><Relationship Id="rId61" Type="http://schemas.openxmlformats.org/officeDocument/2006/relationships/oleObject" Target="embeddings/oleObject20.bin"/><Relationship Id="rId60" Type="http://schemas.openxmlformats.org/officeDocument/2006/relationships/oleObject" Target="embeddings/oleObject19.bin"/><Relationship Id="rId6" Type="http://schemas.openxmlformats.org/officeDocument/2006/relationships/footer" Target="footer2.xml"/><Relationship Id="rId59" Type="http://schemas.openxmlformats.org/officeDocument/2006/relationships/oleObject" Target="embeddings/oleObject18.bin"/><Relationship Id="rId58" Type="http://schemas.openxmlformats.org/officeDocument/2006/relationships/image" Target="media/image30.wmf"/><Relationship Id="rId57" Type="http://schemas.openxmlformats.org/officeDocument/2006/relationships/oleObject" Target="embeddings/oleObject17.bin"/><Relationship Id="rId56" Type="http://schemas.openxmlformats.org/officeDocument/2006/relationships/image" Target="media/image29.png"/><Relationship Id="rId55" Type="http://schemas.openxmlformats.org/officeDocument/2006/relationships/image" Target="media/image28.png"/><Relationship Id="rId54" Type="http://schemas.openxmlformats.org/officeDocument/2006/relationships/image" Target="media/image27.png"/><Relationship Id="rId53" Type="http://schemas.openxmlformats.org/officeDocument/2006/relationships/image" Target="media/image26.png"/><Relationship Id="rId52" Type="http://schemas.openxmlformats.org/officeDocument/2006/relationships/image" Target="media/image25.png"/><Relationship Id="rId51" Type="http://schemas.openxmlformats.org/officeDocument/2006/relationships/image" Target="media/image24.png"/><Relationship Id="rId50" Type="http://schemas.openxmlformats.org/officeDocument/2006/relationships/image" Target="media/image23.wmf"/><Relationship Id="rId5" Type="http://schemas.openxmlformats.org/officeDocument/2006/relationships/footer" Target="footer1.xml"/><Relationship Id="rId49" Type="http://schemas.openxmlformats.org/officeDocument/2006/relationships/oleObject" Target="embeddings/oleObject16.bin"/><Relationship Id="rId48" Type="http://schemas.openxmlformats.org/officeDocument/2006/relationships/image" Target="media/image22.wmf"/><Relationship Id="rId47" Type="http://schemas.openxmlformats.org/officeDocument/2006/relationships/oleObject" Target="embeddings/oleObject15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4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3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2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1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0.bin"/><Relationship Id="rId36" Type="http://schemas.openxmlformats.org/officeDocument/2006/relationships/oleObject" Target="embeddings/oleObject9.bin"/><Relationship Id="rId35" Type="http://schemas.openxmlformats.org/officeDocument/2006/relationships/image" Target="media/image16.wmf"/><Relationship Id="rId34" Type="http://schemas.openxmlformats.org/officeDocument/2006/relationships/oleObject" Target="embeddings/oleObject8.bin"/><Relationship Id="rId33" Type="http://schemas.openxmlformats.org/officeDocument/2006/relationships/image" Target="media/image15.wmf"/><Relationship Id="rId32" Type="http://schemas.openxmlformats.org/officeDocument/2006/relationships/oleObject" Target="embeddings/oleObject7.bin"/><Relationship Id="rId31" Type="http://schemas.openxmlformats.org/officeDocument/2006/relationships/image" Target="media/image14.wmf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5.bin"/><Relationship Id="rId27" Type="http://schemas.openxmlformats.org/officeDocument/2006/relationships/image" Target="media/image12.wmf"/><Relationship Id="rId26" Type="http://schemas.openxmlformats.org/officeDocument/2006/relationships/oleObject" Target="embeddings/oleObject4.bin"/><Relationship Id="rId25" Type="http://schemas.openxmlformats.org/officeDocument/2006/relationships/image" Target="media/image11.wmf"/><Relationship Id="rId24" Type="http://schemas.openxmlformats.org/officeDocument/2006/relationships/oleObject" Target="embeddings/oleObject3.bin"/><Relationship Id="rId23" Type="http://schemas.openxmlformats.org/officeDocument/2006/relationships/image" Target="media/image10.wmf"/><Relationship Id="rId22" Type="http://schemas.openxmlformats.org/officeDocument/2006/relationships/oleObject" Target="embeddings/oleObject2.bin"/><Relationship Id="rId21" Type="http://schemas.openxmlformats.org/officeDocument/2006/relationships/image" Target="media/image9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4" Type="http://schemas.openxmlformats.org/officeDocument/2006/relationships/fontTable" Target="fontTable.xml"/><Relationship Id="rId103" Type="http://schemas.openxmlformats.org/officeDocument/2006/relationships/customXml" Target="../customXml/item2.xml"/><Relationship Id="rId102" Type="http://schemas.openxmlformats.org/officeDocument/2006/relationships/customXml" Target="../customXml/item1.xml"/><Relationship Id="rId101" Type="http://schemas.openxmlformats.org/officeDocument/2006/relationships/image" Target="media/image49.png"/><Relationship Id="rId100" Type="http://schemas.openxmlformats.org/officeDocument/2006/relationships/image" Target="media/image48.png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</cp:lastModifiedBy>
  <dcterms:modified xsi:type="dcterms:W3CDTF">2020-05-02T02:37:11Z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